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14:anchorId="55E5533C" wp14:editId="59B704C7">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797BA6" w:rsidRDefault="00797BA6"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D01256" w:rsidP="00797BA6">
      <w:pPr>
        <w:spacing w:line="240" w:lineRule="auto"/>
        <w:jc w:val="center"/>
        <w:rPr>
          <w:rFonts w:ascii="Tahoma" w:hAnsi="Tahoma" w:cs="Tahoma"/>
          <w:b/>
          <w:bCs/>
          <w:color w:val="0F243E" w:themeColor="text2" w:themeShade="80"/>
          <w:sz w:val="40"/>
          <w:szCs w:val="40"/>
          <w:rtl/>
        </w:rPr>
      </w:pPr>
      <w:r>
        <w:rPr>
          <w:rFonts w:ascii="Tahoma" w:hAnsi="Tahoma" w:cs="Tahoma" w:hint="cs"/>
          <w:b/>
          <w:bCs/>
          <w:color w:val="0F243E" w:themeColor="text2" w:themeShade="80"/>
          <w:sz w:val="40"/>
          <w:szCs w:val="40"/>
          <w:rtl/>
        </w:rPr>
        <w:t>آموزش/</w:t>
      </w:r>
      <w:bookmarkStart w:id="1" w:name="_GoBack"/>
      <w:bookmarkEnd w:id="1"/>
      <w:r w:rsidR="00194840">
        <w:rPr>
          <w:rFonts w:ascii="Tahoma" w:hAnsi="Tahoma" w:cs="Tahoma" w:hint="cs"/>
          <w:b/>
          <w:bCs/>
          <w:color w:val="0F243E" w:themeColor="text2" w:themeShade="80"/>
          <w:sz w:val="40"/>
          <w:szCs w:val="40"/>
          <w:rtl/>
        </w:rPr>
        <w:t>باز آموزی دوره کارورزی 1</w:t>
      </w:r>
      <w:r w:rsidR="00DE0F3E" w:rsidRPr="00797BA6">
        <w:rPr>
          <w:rFonts w:ascii="Tahoma" w:hAnsi="Tahoma" w:cs="Tahoma"/>
          <w:b/>
          <w:bCs/>
          <w:color w:val="0F243E" w:themeColor="text2" w:themeShade="80"/>
          <w:sz w:val="40"/>
          <w:szCs w:val="40"/>
          <w:rtl/>
        </w:rPr>
        <w:t xml:space="preserve"> </w:t>
      </w:r>
    </w:p>
    <w:p w:rsidR="00DE0F3E" w:rsidRPr="00194840" w:rsidRDefault="00DE0F3E" w:rsidP="00194840">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مازندران</w:t>
      </w:r>
    </w:p>
    <w:p w:rsidR="00DE0F3E" w:rsidRPr="004C01FA" w:rsidRDefault="004C01FA" w:rsidP="002252A4">
      <w:pPr>
        <w:spacing w:line="240" w:lineRule="auto"/>
        <w:jc w:val="center"/>
        <w:rPr>
          <w:rFonts w:ascii="IRLotus" w:hAnsi="IRLotus" w:cs="IRLotus"/>
          <w:b/>
          <w:bCs/>
          <w:color w:val="FFFFFF" w:themeColor="background1"/>
          <w:sz w:val="40"/>
          <w:szCs w:val="40"/>
          <w:highlight w:val="darkCyan"/>
          <w:rtl/>
        </w:rPr>
      </w:pPr>
      <w:r w:rsidRPr="004C01FA">
        <w:rPr>
          <w:rFonts w:ascii="IRLotus" w:hAnsi="IRLotus" w:cs="IRLotus" w:hint="cs"/>
          <w:b/>
          <w:bCs/>
          <w:color w:val="FFFFFF" w:themeColor="background1"/>
          <w:sz w:val="40"/>
          <w:szCs w:val="40"/>
          <w:highlight w:val="darkCyan"/>
          <w:rtl/>
        </w:rPr>
        <w:t>مشاهده</w:t>
      </w:r>
      <w:r w:rsidRPr="004C01FA">
        <w:rPr>
          <w:rFonts w:ascii="IRLotus" w:hAnsi="IRLotus" w:cs="IRLotus"/>
          <w:b/>
          <w:bCs/>
          <w:color w:val="FFFFFF" w:themeColor="background1"/>
          <w:sz w:val="40"/>
          <w:szCs w:val="40"/>
          <w:highlight w:val="darkCyan"/>
          <w:rtl/>
        </w:rPr>
        <w:t xml:space="preserve"> </w:t>
      </w:r>
      <w:r w:rsidRPr="004C01FA">
        <w:rPr>
          <w:rFonts w:ascii="IRLotus" w:hAnsi="IRLotus" w:cs="IRLotus" w:hint="cs"/>
          <w:b/>
          <w:bCs/>
          <w:color w:val="FFFFFF" w:themeColor="background1"/>
          <w:sz w:val="40"/>
          <w:szCs w:val="40"/>
          <w:highlight w:val="darkCyan"/>
          <w:rtl/>
        </w:rPr>
        <w:t>تاملی</w:t>
      </w:r>
      <w:r w:rsidRPr="004C01FA">
        <w:rPr>
          <w:rFonts w:ascii="IRLotus" w:hAnsi="IRLotus" w:cs="IRLotus"/>
          <w:b/>
          <w:bCs/>
          <w:color w:val="FFFFFF" w:themeColor="background1"/>
          <w:sz w:val="40"/>
          <w:szCs w:val="40"/>
          <w:highlight w:val="darkCyan"/>
          <w:rtl/>
        </w:rPr>
        <w:t xml:space="preserve"> </w:t>
      </w:r>
      <w:r w:rsidRPr="004C01FA">
        <w:rPr>
          <w:rFonts w:ascii="IRLotus" w:hAnsi="IRLotus" w:cs="IRLotus" w:hint="cs"/>
          <w:b/>
          <w:bCs/>
          <w:color w:val="FFFFFF" w:themeColor="background1"/>
          <w:sz w:val="40"/>
          <w:szCs w:val="40"/>
          <w:highlight w:val="darkCyan"/>
          <w:rtl/>
        </w:rPr>
        <w:t>و</w:t>
      </w:r>
      <w:r w:rsidRPr="004C01FA">
        <w:rPr>
          <w:rFonts w:ascii="IRLotus" w:hAnsi="IRLotus" w:cs="IRLotus"/>
          <w:b/>
          <w:bCs/>
          <w:color w:val="FFFFFF" w:themeColor="background1"/>
          <w:sz w:val="40"/>
          <w:szCs w:val="40"/>
          <w:highlight w:val="darkCyan"/>
          <w:rtl/>
        </w:rPr>
        <w:t xml:space="preserve"> </w:t>
      </w:r>
      <w:r w:rsidRPr="004C01FA">
        <w:rPr>
          <w:rFonts w:ascii="IRLotus" w:hAnsi="IRLotus" w:cs="IRLotus" w:hint="cs"/>
          <w:b/>
          <w:bCs/>
          <w:color w:val="FFFFFF" w:themeColor="background1"/>
          <w:sz w:val="40"/>
          <w:szCs w:val="40"/>
          <w:highlight w:val="darkCyan"/>
          <w:rtl/>
        </w:rPr>
        <w:t>روایت</w:t>
      </w:r>
    </w:p>
    <w:p w:rsidR="00F57969" w:rsidRDefault="00F57969" w:rsidP="004A49F3">
      <w:pPr>
        <w:spacing w:line="240" w:lineRule="auto"/>
        <w:jc w:val="center"/>
        <w:rPr>
          <w:rFonts w:ascii="IRLotus" w:hAnsi="IRLotus" w:cs="IRLotus"/>
          <w:b/>
          <w:bCs/>
          <w:color w:val="0F243E" w:themeColor="text2" w:themeShade="80"/>
          <w:sz w:val="24"/>
          <w:szCs w:val="24"/>
          <w:rtl/>
        </w:rPr>
      </w:pPr>
    </w:p>
    <w:p w:rsidR="00DE0F3E" w:rsidRPr="00DE0F3E" w:rsidRDefault="00DE0F3E" w:rsidP="005B4ECB">
      <w:pPr>
        <w:spacing w:line="240" w:lineRule="auto"/>
        <w:jc w:val="center"/>
        <w:rPr>
          <w:rFonts w:ascii="IRLotus" w:hAnsi="IRLotus" w:cs="IRLotus"/>
          <w:b/>
          <w:bCs/>
          <w:color w:val="0F243E" w:themeColor="text2" w:themeShade="80"/>
          <w:sz w:val="24"/>
          <w:szCs w:val="24"/>
          <w:rtl/>
        </w:rPr>
      </w:pPr>
      <w:r w:rsidRPr="00DE0F3E">
        <w:rPr>
          <w:rFonts w:ascii="IRLotus" w:hAnsi="IRLotus" w:cs="IRLotus" w:hint="cs"/>
          <w:b/>
          <w:bCs/>
          <w:color w:val="0F243E" w:themeColor="text2" w:themeShade="80"/>
          <w:sz w:val="24"/>
          <w:szCs w:val="24"/>
          <w:rtl/>
        </w:rPr>
        <w:t>شهریور 139</w:t>
      </w:r>
      <w:r w:rsidR="005B4ECB">
        <w:rPr>
          <w:rFonts w:ascii="IRLotus" w:hAnsi="IRLotus" w:cs="IRLotus" w:hint="cs"/>
          <w:b/>
          <w:bCs/>
          <w:color w:val="0F243E" w:themeColor="text2" w:themeShade="80"/>
          <w:sz w:val="24"/>
          <w:szCs w:val="24"/>
          <w:rtl/>
        </w:rPr>
        <w:t>5</w:t>
      </w:r>
    </w:p>
    <w:p w:rsidR="002957DC" w:rsidRPr="00C13E3A" w:rsidRDefault="002957DC" w:rsidP="00C13E3A">
      <w:pPr>
        <w:shd w:val="clear" w:color="auto" w:fill="0F243E" w:themeFill="text2" w:themeFillShade="80"/>
        <w:spacing w:line="240" w:lineRule="auto"/>
        <w:rPr>
          <w:rFonts w:ascii="IRLotus" w:hAnsi="IRLotus" w:cs="IRLotus"/>
          <w:b/>
          <w:bCs/>
          <w:color w:val="FFFFFF" w:themeColor="background1"/>
          <w:sz w:val="40"/>
          <w:szCs w:val="40"/>
          <w:rtl/>
        </w:rPr>
      </w:pPr>
      <w:r w:rsidRPr="00C13E3A">
        <w:rPr>
          <w:rFonts w:ascii="IRLotus" w:hAnsi="IRLotus" w:cs="IRLotus" w:hint="cs"/>
          <w:b/>
          <w:bCs/>
          <w:color w:val="FFFFFF" w:themeColor="background1"/>
          <w:sz w:val="40"/>
          <w:szCs w:val="40"/>
          <w:rtl/>
        </w:rPr>
        <w:lastRenderedPageBreak/>
        <w:t>عناوین اساسی</w:t>
      </w:r>
    </w:p>
    <w:p w:rsidR="00DD2B2E" w:rsidRDefault="00DD2B2E" w:rsidP="00DD2B2E">
      <w:pPr>
        <w:pStyle w:val="ListParagraph"/>
        <w:numPr>
          <w:ilvl w:val="0"/>
          <w:numId w:val="1"/>
        </w:numPr>
        <w:spacing w:line="240" w:lineRule="auto"/>
        <w:rPr>
          <w:rFonts w:ascii="IRLotus" w:hAnsi="IRLotus" w:cs="IRLotus"/>
          <w:b/>
          <w:bCs/>
          <w:color w:val="0F243E" w:themeColor="text2" w:themeShade="80"/>
          <w:sz w:val="36"/>
          <w:szCs w:val="36"/>
        </w:rPr>
      </w:pPr>
      <w:r w:rsidRPr="00DD2B2E">
        <w:rPr>
          <w:rFonts w:ascii="IRLotus" w:hAnsi="IRLotus" w:cs="IRLotus"/>
          <w:b/>
          <w:bCs/>
          <w:color w:val="0F243E" w:themeColor="text2" w:themeShade="80"/>
          <w:sz w:val="36"/>
          <w:szCs w:val="36"/>
          <w:rtl/>
        </w:rPr>
        <w:t>مفاهیم کلیدی موجود در سرفصل</w:t>
      </w:r>
    </w:p>
    <w:p w:rsidR="003200F8" w:rsidRDefault="003200F8" w:rsidP="003200F8">
      <w:pPr>
        <w:pStyle w:val="ListParagraph"/>
        <w:numPr>
          <w:ilvl w:val="1"/>
          <w:numId w:val="1"/>
        </w:numPr>
        <w:spacing w:line="240" w:lineRule="auto"/>
        <w:rPr>
          <w:rFonts w:ascii="IRLotus" w:hAnsi="IRLotus" w:cs="IRLotus"/>
          <w:b/>
          <w:bCs/>
          <w:color w:val="0F243E" w:themeColor="text2" w:themeShade="80"/>
          <w:sz w:val="36"/>
          <w:szCs w:val="36"/>
          <w:rtl/>
        </w:rPr>
        <w:sectPr w:rsidR="003200F8" w:rsidSect="00194840">
          <w:footerReference w:type="default" r:id="rId10"/>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rsidR="00DD2B2E" w:rsidRPr="00F44335" w:rsidRDefault="003200F8" w:rsidP="00F44335">
      <w:pPr>
        <w:pStyle w:val="ListParagraph"/>
        <w:numPr>
          <w:ilvl w:val="1"/>
          <w:numId w:val="1"/>
        </w:numPr>
        <w:spacing w:line="240" w:lineRule="auto"/>
        <w:jc w:val="both"/>
        <w:rPr>
          <w:rFonts w:ascii="IRLotus" w:hAnsi="IRLotus" w:cs="IRLotus"/>
          <w:b/>
          <w:bCs/>
          <w:color w:val="548DD4" w:themeColor="text2" w:themeTint="99"/>
          <w:sz w:val="36"/>
          <w:szCs w:val="36"/>
          <w:rtl/>
        </w:rPr>
      </w:pPr>
      <w:r w:rsidRPr="00F44335">
        <w:rPr>
          <w:rFonts w:ascii="IRLotus" w:hAnsi="IRLotus" w:cs="IRLotus" w:hint="cs"/>
          <w:b/>
          <w:bCs/>
          <w:color w:val="0F243E" w:themeColor="text2" w:themeShade="80"/>
          <w:sz w:val="36"/>
          <w:szCs w:val="36"/>
          <w:rtl/>
        </w:rPr>
        <w:lastRenderedPageBreak/>
        <w:t xml:space="preserve">مشاهده ی تاملی، </w:t>
      </w:r>
      <w:r w:rsidR="006B5720" w:rsidRPr="00F44335">
        <w:rPr>
          <w:rFonts w:ascii="IRLotus" w:hAnsi="IRLotus" w:cs="IRLotus" w:hint="cs"/>
          <w:b/>
          <w:bCs/>
          <w:color w:val="0F243E" w:themeColor="text2" w:themeShade="80"/>
          <w:sz w:val="36"/>
          <w:szCs w:val="36"/>
          <w:rtl/>
        </w:rPr>
        <w:t>عمل فکورانه،</w:t>
      </w:r>
      <w:r w:rsidR="00F44335" w:rsidRPr="00F44335">
        <w:rPr>
          <w:rFonts w:ascii="IRLotus" w:hAnsi="IRLotus" w:cs="IRLotus"/>
          <w:b/>
          <w:bCs/>
          <w:color w:val="0F243E" w:themeColor="text2" w:themeShade="80"/>
          <w:sz w:val="36"/>
          <w:szCs w:val="36"/>
          <w:rtl/>
        </w:rPr>
        <w:t xml:space="preserve"> هویت حرفه ای</w:t>
      </w:r>
      <w:r w:rsidR="00F44335">
        <w:rPr>
          <w:rFonts w:ascii="IRLotus" w:hAnsi="IRLotus" w:cs="IRLotus" w:hint="cs"/>
          <w:b/>
          <w:bCs/>
          <w:color w:val="0F243E" w:themeColor="text2" w:themeShade="80"/>
          <w:sz w:val="36"/>
          <w:szCs w:val="36"/>
          <w:rtl/>
        </w:rPr>
        <w:t>،</w:t>
      </w:r>
      <w:r w:rsidR="006B5720" w:rsidRPr="00F44335">
        <w:rPr>
          <w:rFonts w:ascii="IRLotus" w:hAnsi="IRLotus" w:cs="IRLotus" w:hint="cs"/>
          <w:b/>
          <w:bCs/>
          <w:color w:val="0F243E" w:themeColor="text2" w:themeShade="80"/>
          <w:sz w:val="36"/>
          <w:szCs w:val="36"/>
          <w:rtl/>
        </w:rPr>
        <w:t xml:space="preserve"> </w:t>
      </w:r>
      <w:r w:rsidR="00EC04A0" w:rsidRPr="00F44335">
        <w:rPr>
          <w:rFonts w:ascii="IRLotus" w:hAnsi="IRLotus" w:cs="IRLotus"/>
          <w:b/>
          <w:bCs/>
          <w:color w:val="0F243E" w:themeColor="text2" w:themeShade="80"/>
          <w:sz w:val="36"/>
          <w:szCs w:val="36"/>
          <w:rtl/>
        </w:rPr>
        <w:t>روایت</w:t>
      </w:r>
      <w:r w:rsidR="00EC04A0" w:rsidRPr="00F44335">
        <w:rPr>
          <w:rFonts w:ascii="IRLotus" w:hAnsi="IRLotus" w:cs="IRLotus" w:hint="cs"/>
          <w:b/>
          <w:bCs/>
          <w:color w:val="0F243E" w:themeColor="text2" w:themeShade="80"/>
          <w:sz w:val="36"/>
          <w:szCs w:val="36"/>
          <w:rtl/>
        </w:rPr>
        <w:t xml:space="preserve">، </w:t>
      </w:r>
      <w:r w:rsidR="002B4483" w:rsidRPr="00F44335">
        <w:rPr>
          <w:rFonts w:ascii="IRLotus" w:hAnsi="IRLotus" w:cs="IRLotus" w:hint="cs"/>
          <w:b/>
          <w:bCs/>
          <w:color w:val="0F243E" w:themeColor="text2" w:themeShade="80"/>
          <w:sz w:val="36"/>
          <w:szCs w:val="36"/>
          <w:rtl/>
        </w:rPr>
        <w:t xml:space="preserve">توصیف، </w:t>
      </w:r>
      <w:r w:rsidR="00707D48" w:rsidRPr="00F44335">
        <w:rPr>
          <w:rFonts w:ascii="IRLotus" w:hAnsi="IRLotus" w:cs="IRLotus" w:hint="cs"/>
          <w:b/>
          <w:bCs/>
          <w:color w:val="0F243E" w:themeColor="text2" w:themeShade="80"/>
          <w:sz w:val="36"/>
          <w:szCs w:val="36"/>
          <w:rtl/>
        </w:rPr>
        <w:t xml:space="preserve">سطوح نوشتن تأملی، </w:t>
      </w:r>
      <w:r w:rsidR="002B4483" w:rsidRPr="00F44335">
        <w:rPr>
          <w:rFonts w:ascii="IRLotus" w:hAnsi="IRLotus" w:cs="IRLotus"/>
          <w:b/>
          <w:bCs/>
          <w:color w:val="0F243E" w:themeColor="text2" w:themeShade="80"/>
          <w:sz w:val="36"/>
          <w:szCs w:val="36"/>
          <w:rtl/>
        </w:rPr>
        <w:t>واکاوی تجربیات</w:t>
      </w:r>
      <w:r w:rsidR="002B4483" w:rsidRPr="00F44335">
        <w:rPr>
          <w:rFonts w:ascii="IRLotus" w:hAnsi="IRLotus" w:cs="IRLotus" w:hint="cs"/>
          <w:b/>
          <w:bCs/>
          <w:color w:val="0F243E" w:themeColor="text2" w:themeShade="80"/>
          <w:sz w:val="36"/>
          <w:szCs w:val="36"/>
          <w:rtl/>
        </w:rPr>
        <w:t xml:space="preserve">، </w:t>
      </w:r>
      <w:r w:rsidRPr="00F44335">
        <w:rPr>
          <w:rFonts w:ascii="IRLotus" w:hAnsi="IRLotus" w:cs="IRLotus" w:hint="cs"/>
          <w:b/>
          <w:bCs/>
          <w:color w:val="548DD4" w:themeColor="text2" w:themeTint="99"/>
          <w:sz w:val="36"/>
          <w:szCs w:val="36"/>
          <w:rtl/>
        </w:rPr>
        <w:t xml:space="preserve">سمینار، بازخورد، </w:t>
      </w:r>
      <w:r w:rsidRPr="00F44335">
        <w:rPr>
          <w:rFonts w:ascii="IRLotus" w:hAnsi="IRLotus" w:cs="IRLotus"/>
          <w:b/>
          <w:bCs/>
          <w:color w:val="548DD4" w:themeColor="text2" w:themeTint="99"/>
          <w:sz w:val="36"/>
          <w:szCs w:val="36"/>
          <w:rtl/>
        </w:rPr>
        <w:t>تحلیل و کدگذاری</w:t>
      </w:r>
      <w:r w:rsidRPr="00F44335">
        <w:rPr>
          <w:rFonts w:ascii="IRLotus" w:hAnsi="IRLotus" w:cs="IRLotus" w:hint="cs"/>
          <w:b/>
          <w:bCs/>
          <w:color w:val="548DD4" w:themeColor="text2" w:themeTint="99"/>
          <w:sz w:val="36"/>
          <w:szCs w:val="36"/>
          <w:rtl/>
        </w:rPr>
        <w:t xml:space="preserve">، </w:t>
      </w:r>
      <w:r w:rsidRPr="00F44335">
        <w:rPr>
          <w:rFonts w:ascii="IRLotus" w:hAnsi="IRLotus" w:cs="IRLotus"/>
          <w:b/>
          <w:bCs/>
          <w:color w:val="548DD4" w:themeColor="text2" w:themeTint="99"/>
          <w:sz w:val="36"/>
          <w:szCs w:val="36"/>
          <w:rtl/>
        </w:rPr>
        <w:t>مفاهیم</w:t>
      </w:r>
      <w:r w:rsidRPr="00F44335">
        <w:rPr>
          <w:rFonts w:ascii="IRLotus" w:hAnsi="IRLotus" w:cs="IRLotus" w:hint="cs"/>
          <w:b/>
          <w:bCs/>
          <w:color w:val="548DD4" w:themeColor="text2" w:themeTint="99"/>
          <w:sz w:val="36"/>
          <w:szCs w:val="36"/>
          <w:rtl/>
        </w:rPr>
        <w:t xml:space="preserve"> و</w:t>
      </w:r>
      <w:r w:rsidRPr="00F44335">
        <w:rPr>
          <w:rFonts w:ascii="IRLotus" w:hAnsi="IRLotus" w:cs="IRLotus"/>
          <w:b/>
          <w:bCs/>
          <w:color w:val="548DD4" w:themeColor="text2" w:themeTint="99"/>
          <w:sz w:val="36"/>
          <w:szCs w:val="36"/>
          <w:rtl/>
        </w:rPr>
        <w:t xml:space="preserve"> مضامین</w:t>
      </w:r>
      <w:r w:rsidRPr="00F44335">
        <w:rPr>
          <w:rFonts w:ascii="IRLotus" w:hAnsi="IRLotus" w:cs="IRLotus" w:hint="cs"/>
          <w:b/>
          <w:bCs/>
          <w:color w:val="548DD4" w:themeColor="text2" w:themeTint="99"/>
          <w:sz w:val="36"/>
          <w:szCs w:val="36"/>
          <w:rtl/>
        </w:rPr>
        <w:t xml:space="preserve">، </w:t>
      </w:r>
      <w:r w:rsidRPr="00F44335">
        <w:rPr>
          <w:rFonts w:ascii="IRLotus" w:hAnsi="IRLotus" w:cs="IRLotus"/>
          <w:b/>
          <w:bCs/>
          <w:color w:val="548DD4" w:themeColor="text2" w:themeTint="99"/>
          <w:sz w:val="36"/>
          <w:szCs w:val="36"/>
          <w:rtl/>
        </w:rPr>
        <w:t>مضمون نهایی</w:t>
      </w:r>
      <w:r w:rsidRPr="00F44335">
        <w:rPr>
          <w:rFonts w:ascii="IRLotus" w:hAnsi="IRLotus" w:cs="IRLotus" w:hint="cs"/>
          <w:b/>
          <w:bCs/>
          <w:color w:val="548DD4" w:themeColor="text2" w:themeTint="99"/>
          <w:sz w:val="36"/>
          <w:szCs w:val="36"/>
          <w:rtl/>
        </w:rPr>
        <w:t>، گزارش پایانی</w:t>
      </w:r>
      <w:r w:rsidR="002321AB" w:rsidRPr="00F44335">
        <w:rPr>
          <w:rFonts w:ascii="IRLotus" w:hAnsi="IRLotus" w:cs="IRLotus" w:hint="cs"/>
          <w:b/>
          <w:bCs/>
          <w:color w:val="548DD4" w:themeColor="text2" w:themeTint="99"/>
          <w:sz w:val="36"/>
          <w:szCs w:val="36"/>
          <w:rtl/>
        </w:rPr>
        <w:t>،</w:t>
      </w:r>
      <w:r w:rsidRPr="00F44335">
        <w:rPr>
          <w:rFonts w:ascii="IRLotus" w:hAnsi="IRLotus" w:cs="IRLotus" w:hint="cs"/>
          <w:b/>
          <w:bCs/>
          <w:color w:val="548DD4" w:themeColor="text2" w:themeTint="99"/>
          <w:sz w:val="36"/>
          <w:szCs w:val="36"/>
          <w:rtl/>
        </w:rPr>
        <w:t xml:space="preserve"> پوشه کار </w:t>
      </w:r>
      <w:r w:rsidR="002321AB" w:rsidRPr="00F44335">
        <w:rPr>
          <w:rFonts w:ascii="IRLotus" w:hAnsi="IRLotus" w:cs="IRLotus" w:hint="cs"/>
          <w:b/>
          <w:bCs/>
          <w:color w:val="548DD4" w:themeColor="text2" w:themeTint="99"/>
          <w:sz w:val="36"/>
          <w:szCs w:val="36"/>
          <w:rtl/>
        </w:rPr>
        <w:t>،</w:t>
      </w:r>
      <w:r w:rsidRPr="00F44335">
        <w:rPr>
          <w:rFonts w:ascii="IRLotus" w:hAnsi="IRLotus" w:cs="IRLotus" w:hint="cs"/>
          <w:b/>
          <w:bCs/>
          <w:color w:val="548DD4" w:themeColor="text2" w:themeTint="99"/>
          <w:sz w:val="36"/>
          <w:szCs w:val="36"/>
          <w:rtl/>
        </w:rPr>
        <w:t xml:space="preserve"> ارزیابی</w:t>
      </w:r>
    </w:p>
    <w:p w:rsidR="003200F8" w:rsidRPr="00A86466" w:rsidRDefault="003200F8" w:rsidP="00DD2B2E">
      <w:pPr>
        <w:spacing w:line="240" w:lineRule="auto"/>
        <w:rPr>
          <w:rFonts w:ascii="IRLotus" w:hAnsi="IRLotus" w:cs="IRLotus"/>
          <w:b/>
          <w:bCs/>
          <w:color w:val="0F243E" w:themeColor="text2" w:themeShade="80"/>
          <w:sz w:val="36"/>
          <w:szCs w:val="36"/>
          <w:rtl/>
        </w:rPr>
        <w:sectPr w:rsidR="003200F8" w:rsidRPr="00A86466"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pPr>
    </w:p>
    <w:p w:rsidR="00F931EF" w:rsidRDefault="00F931EF" w:rsidP="00F931EF">
      <w:pPr>
        <w:shd w:val="clear" w:color="auto" w:fill="0F243E" w:themeFill="text2" w:themeFillShade="80"/>
        <w:spacing w:line="240" w:lineRule="auto"/>
        <w:rPr>
          <w:rFonts w:ascii="IRLotus" w:hAnsi="IRLotus" w:cs="IRLotus"/>
          <w:b/>
          <w:bCs/>
          <w:color w:val="FFFFFF" w:themeColor="background1"/>
          <w:sz w:val="40"/>
          <w:szCs w:val="40"/>
        </w:rPr>
      </w:pPr>
      <w:r>
        <w:rPr>
          <w:rFonts w:ascii="IRLotus" w:hAnsi="IRLotus" w:cs="IRLotus"/>
          <w:b/>
          <w:bCs/>
          <w:color w:val="FFFFFF" w:themeColor="background1"/>
          <w:sz w:val="40"/>
          <w:szCs w:val="40"/>
          <w:rtl/>
        </w:rPr>
        <w:lastRenderedPageBreak/>
        <w:t>مشاهده ی تأملی</w:t>
      </w:r>
    </w:p>
    <w:p w:rsidR="00F931EF" w:rsidRPr="0061397F" w:rsidRDefault="00F931EF" w:rsidP="0061397F">
      <w:pPr>
        <w:pStyle w:val="ListParagraph"/>
        <w:numPr>
          <w:ilvl w:val="0"/>
          <w:numId w:val="8"/>
        </w:numPr>
        <w:spacing w:before="100" w:beforeAutospacing="1" w:after="100" w:afterAutospacing="1" w:line="240" w:lineRule="auto"/>
        <w:ind w:left="357" w:hanging="357"/>
        <w:rPr>
          <w:rFonts w:ascii="IRLotus" w:hAnsi="IRLotus" w:cs="IRLotus"/>
          <w:b/>
          <w:bCs/>
          <w:color w:val="17365D" w:themeColor="text2" w:themeShade="BF"/>
          <w:sz w:val="36"/>
          <w:szCs w:val="36"/>
        </w:rPr>
      </w:pPr>
      <w:r w:rsidRPr="0061397F">
        <w:rPr>
          <w:rFonts w:ascii="IRLotus" w:hAnsi="IRLotus" w:cs="IRLotus"/>
          <w:b/>
          <w:bCs/>
          <w:color w:val="17365D" w:themeColor="text2" w:themeShade="BF"/>
          <w:sz w:val="36"/>
          <w:szCs w:val="36"/>
          <w:rtl/>
        </w:rPr>
        <w:t>مشاهده تاملی یعنی رسیدن به  یک نگاه همه جانبه و کل نگر</w:t>
      </w:r>
      <w:r w:rsidR="0061397F">
        <w:rPr>
          <w:rFonts w:ascii="IRLotus" w:hAnsi="IRLotus" w:cs="IRLotus" w:hint="cs"/>
          <w:b/>
          <w:bCs/>
          <w:color w:val="17365D" w:themeColor="text2" w:themeShade="BF"/>
          <w:sz w:val="36"/>
          <w:szCs w:val="36"/>
          <w:rtl/>
        </w:rPr>
        <w:t>.</w:t>
      </w:r>
    </w:p>
    <w:p w:rsidR="000C04B2" w:rsidRPr="000C04B2" w:rsidRDefault="000C04B2" w:rsidP="0061397F">
      <w:pPr>
        <w:pStyle w:val="ListParagraph"/>
        <w:numPr>
          <w:ilvl w:val="0"/>
          <w:numId w:val="8"/>
        </w:numPr>
        <w:spacing w:before="100" w:beforeAutospacing="1" w:after="100" w:afterAutospacing="1" w:line="240" w:lineRule="auto"/>
        <w:ind w:left="357" w:hanging="357"/>
        <w:jc w:val="both"/>
        <w:rPr>
          <w:rFonts w:ascii="IRLotus" w:hAnsi="IRLotus" w:cs="IRLotus"/>
          <w:b/>
          <w:bCs/>
          <w:color w:val="17365D" w:themeColor="text2" w:themeShade="BF"/>
          <w:sz w:val="36"/>
          <w:szCs w:val="36"/>
        </w:rPr>
      </w:pPr>
      <w:r w:rsidRPr="000C04B2">
        <w:rPr>
          <w:rFonts w:ascii="IRLotus" w:hAnsi="IRLotus" w:cs="IRLotus" w:hint="cs"/>
          <w:b/>
          <w:bCs/>
          <w:color w:val="17365D" w:themeColor="text2" w:themeShade="BF"/>
          <w:sz w:val="36"/>
          <w:szCs w:val="36"/>
          <w:rtl/>
        </w:rPr>
        <w:t>زمانی که فرد در موقعیت یادگیری قرار می گیرد، حواس گوناگون خود را</w:t>
      </w:r>
      <w:r w:rsidRPr="000C04B2">
        <w:rPr>
          <w:rFonts w:ascii="IRLotus" w:hAnsi="IRLotus" w:cs="IRLotus"/>
          <w:b/>
          <w:bCs/>
          <w:color w:val="17365D" w:themeColor="text2" w:themeShade="BF"/>
          <w:sz w:val="36"/>
          <w:szCs w:val="36"/>
          <w:rtl/>
        </w:rPr>
        <w:t xml:space="preserve"> به کار </w:t>
      </w:r>
      <w:r w:rsidRPr="000C04B2">
        <w:rPr>
          <w:rFonts w:ascii="IRLotus" w:hAnsi="IRLotus" w:cs="IRLotus" w:hint="cs"/>
          <w:b/>
          <w:bCs/>
          <w:color w:val="17365D" w:themeColor="text2" w:themeShade="BF"/>
          <w:sz w:val="36"/>
          <w:szCs w:val="36"/>
          <w:rtl/>
        </w:rPr>
        <w:t xml:space="preserve">می گیرد و با دریافت داده های حسی خام از محیط پیرامون راه را برای دستیابی به شناخت هموار می‌سازد. </w:t>
      </w:r>
      <w:r w:rsidR="0061397F">
        <w:rPr>
          <w:rFonts w:ascii="IRLotus" w:hAnsi="IRLotus" w:cs="IRLotus" w:hint="cs"/>
          <w:b/>
          <w:bCs/>
          <w:color w:val="17365D" w:themeColor="text2" w:themeShade="BF"/>
          <w:sz w:val="36"/>
          <w:szCs w:val="36"/>
          <w:rtl/>
        </w:rPr>
        <w:lastRenderedPageBreak/>
        <w:t>م</w:t>
      </w:r>
      <w:r w:rsidRPr="000C04B2">
        <w:rPr>
          <w:rFonts w:ascii="IRLotus" w:hAnsi="IRLotus" w:cs="IRLotus" w:hint="cs"/>
          <w:b/>
          <w:bCs/>
          <w:color w:val="17365D" w:themeColor="text2" w:themeShade="BF"/>
          <w:sz w:val="36"/>
          <w:szCs w:val="36"/>
          <w:rtl/>
        </w:rPr>
        <w:t>شاهده‏ای که در آن تمامی حواس فرد به کار بسته می شود و او را قادر به دیدن جزئیات و صورت های مختلف</w:t>
      </w:r>
      <w:r w:rsidR="0061397F">
        <w:rPr>
          <w:rFonts w:ascii="IRLotus" w:hAnsi="IRLotus" w:cs="IRLotus" w:hint="cs"/>
          <w:b/>
          <w:bCs/>
          <w:color w:val="17365D" w:themeColor="text2" w:themeShade="BF"/>
          <w:sz w:val="36"/>
          <w:szCs w:val="36"/>
          <w:rtl/>
        </w:rPr>
        <w:t xml:space="preserve"> یا</w:t>
      </w:r>
      <w:r w:rsidRPr="000C04B2">
        <w:rPr>
          <w:rFonts w:ascii="IRLotus" w:hAnsi="IRLotus" w:cs="IRLotus" w:hint="cs"/>
          <w:b/>
          <w:bCs/>
          <w:color w:val="17365D" w:themeColor="text2" w:themeShade="BF"/>
          <w:sz w:val="36"/>
          <w:szCs w:val="36"/>
          <w:rtl/>
        </w:rPr>
        <w:t xml:space="preserve"> ابعاد مختلف موقعیت می‌کند. </w:t>
      </w:r>
    </w:p>
    <w:p w:rsidR="006B5720" w:rsidRDefault="0061397F" w:rsidP="0061397F">
      <w:pPr>
        <w:pStyle w:val="ListParagraph"/>
        <w:numPr>
          <w:ilvl w:val="0"/>
          <w:numId w:val="8"/>
        </w:numPr>
        <w:spacing w:before="100" w:beforeAutospacing="1" w:after="100" w:afterAutospacing="1" w:line="240" w:lineRule="auto"/>
        <w:ind w:left="357" w:hanging="357"/>
        <w:jc w:val="both"/>
        <w:rPr>
          <w:rFonts w:ascii="IRLotus" w:hAnsi="IRLotus" w:cs="IRLotus"/>
          <w:b/>
          <w:bCs/>
          <w:color w:val="17365D" w:themeColor="text2" w:themeShade="BF"/>
          <w:sz w:val="36"/>
          <w:szCs w:val="36"/>
        </w:rPr>
      </w:pPr>
      <w:r w:rsidRPr="0061397F">
        <w:rPr>
          <w:rFonts w:ascii="IRLotus" w:hAnsi="IRLotus" w:cs="IRLotus"/>
          <w:b/>
          <w:bCs/>
          <w:color w:val="17365D" w:themeColor="text2" w:themeShade="BF"/>
          <w:sz w:val="36"/>
          <w:szCs w:val="36"/>
          <w:rtl/>
        </w:rPr>
        <w:t>تأمل یعنی تفکر مجدد</w:t>
      </w:r>
      <w:r>
        <w:rPr>
          <w:rFonts w:ascii="IRLotus" w:hAnsi="IRLotus" w:cs="IRLotus" w:hint="cs"/>
          <w:b/>
          <w:bCs/>
          <w:color w:val="17365D" w:themeColor="text2" w:themeShade="BF"/>
          <w:sz w:val="36"/>
          <w:szCs w:val="36"/>
          <w:rtl/>
        </w:rPr>
        <w:t>؛</w:t>
      </w:r>
      <w:r w:rsidRPr="0061397F">
        <w:rPr>
          <w:rFonts w:ascii="IRLotus" w:hAnsi="IRLotus" w:cs="IRLotus" w:hint="cs"/>
          <w:b/>
          <w:bCs/>
          <w:color w:val="17365D" w:themeColor="text2" w:themeShade="BF"/>
          <w:sz w:val="36"/>
          <w:szCs w:val="36"/>
          <w:rtl/>
        </w:rPr>
        <w:t xml:space="preserve"> </w:t>
      </w:r>
      <w:r w:rsidR="006B5720" w:rsidRPr="006B5720">
        <w:rPr>
          <w:rFonts w:ascii="IRLotus" w:hAnsi="IRLotus" w:cs="IRLotus" w:hint="cs"/>
          <w:b/>
          <w:bCs/>
          <w:color w:val="17365D" w:themeColor="text2" w:themeShade="BF"/>
          <w:sz w:val="36"/>
          <w:szCs w:val="36"/>
          <w:rtl/>
          <w:lang w:bidi="ar-SA"/>
        </w:rPr>
        <w:t xml:space="preserve">تأمل هنگامی صورت می گیرد که شما لحظه ای مکث می کنید تا پس از رخ دادن رویدادی، با برگشت به عقب به آن بیاندیشید. آن رویداد را به ذهن می آورید و در مورد آن بیشتر فکر می کنید. به این ترتیب این رویداد حالت توالی زمانی خود را از دست داده و به مجموعه ای از افکار پرسشگر مانند </w:t>
      </w:r>
      <w:r w:rsidR="005B4ECB">
        <w:rPr>
          <w:rFonts w:ascii="IRLotus" w:hAnsi="IRLotus" w:cs="IRLotus"/>
          <w:b/>
          <w:bCs/>
          <w:color w:val="17365D" w:themeColor="text2" w:themeShade="BF"/>
          <w:sz w:val="36"/>
          <w:szCs w:val="36"/>
          <w:rtl/>
          <w:lang w:bidi="ar-SA"/>
        </w:rPr>
        <w:t>«چه اتفاقی افتاد؟» «چگونه؟» و «</w:t>
      </w:r>
      <w:r w:rsidR="005B4ECB">
        <w:rPr>
          <w:rFonts w:ascii="IRLotus" w:hAnsi="IRLotus" w:cs="IRLotus" w:hint="cs"/>
          <w:b/>
          <w:bCs/>
          <w:color w:val="17365D" w:themeColor="text2" w:themeShade="BF"/>
          <w:sz w:val="36"/>
          <w:szCs w:val="36"/>
          <w:rtl/>
          <w:lang w:bidi="ar-SA"/>
        </w:rPr>
        <w:t>چر</w:t>
      </w:r>
      <w:r w:rsidR="006B5720" w:rsidRPr="006B5720">
        <w:rPr>
          <w:rFonts w:ascii="IRLotus" w:hAnsi="IRLotus" w:cs="IRLotus" w:hint="cs"/>
          <w:b/>
          <w:bCs/>
          <w:color w:val="17365D" w:themeColor="text2" w:themeShade="BF"/>
          <w:sz w:val="36"/>
          <w:szCs w:val="36"/>
          <w:rtl/>
        </w:rPr>
        <w:t>ا</w:t>
      </w:r>
      <w:r w:rsidR="006B5720" w:rsidRPr="006B5720">
        <w:rPr>
          <w:rFonts w:ascii="IRLotus" w:hAnsi="IRLotus" w:cs="IRLotus" w:hint="cs"/>
          <w:b/>
          <w:bCs/>
          <w:color w:val="17365D" w:themeColor="text2" w:themeShade="BF"/>
          <w:sz w:val="36"/>
          <w:szCs w:val="36"/>
          <w:rtl/>
          <w:lang w:bidi="ar-SA"/>
        </w:rPr>
        <w:t xml:space="preserve">؟» تبدیل می‌شود. </w:t>
      </w:r>
    </w:p>
    <w:p w:rsidR="00A86466" w:rsidRDefault="00A46633" w:rsidP="0061397F">
      <w:pPr>
        <w:pStyle w:val="ListParagraph"/>
        <w:numPr>
          <w:ilvl w:val="0"/>
          <w:numId w:val="8"/>
        </w:numPr>
        <w:spacing w:before="100" w:beforeAutospacing="1" w:after="100" w:afterAutospacing="1" w:line="240" w:lineRule="auto"/>
        <w:ind w:left="357" w:hanging="357"/>
        <w:jc w:val="both"/>
        <w:rPr>
          <w:rFonts w:ascii="IRLotus" w:hAnsi="IRLotus" w:cs="IRLotus"/>
          <w:b/>
          <w:bCs/>
          <w:color w:val="17365D" w:themeColor="text2" w:themeShade="BF"/>
          <w:sz w:val="36"/>
          <w:szCs w:val="36"/>
        </w:rPr>
      </w:pPr>
      <w:r w:rsidRPr="00A86466">
        <w:rPr>
          <w:rFonts w:ascii="IRLotus" w:hAnsi="IRLotus" w:cs="IRLotus" w:hint="cs"/>
          <w:b/>
          <w:bCs/>
          <w:color w:val="17365D" w:themeColor="text2" w:themeShade="BF"/>
          <w:sz w:val="36"/>
          <w:szCs w:val="36"/>
          <w:rtl/>
        </w:rPr>
        <w:t xml:space="preserve">دست یابی به مشاهده تأملی با نگاه کردن به موضوع  از لنزهای مختلف (دانش آموز، معلم، دانشجو، همکار)  و </w:t>
      </w:r>
      <w:r w:rsidR="0061397F">
        <w:rPr>
          <w:rFonts w:ascii="IRLotus" w:hAnsi="IRLotus" w:cs="IRLotus" w:hint="cs"/>
          <w:b/>
          <w:bCs/>
          <w:color w:val="17365D" w:themeColor="text2" w:themeShade="BF"/>
          <w:sz w:val="36"/>
          <w:szCs w:val="36"/>
          <w:rtl/>
        </w:rPr>
        <w:t>نیز زوایای مختلف امکان پذیر است.</w:t>
      </w:r>
    </w:p>
    <w:p w:rsidR="00A86466" w:rsidRDefault="00A86466" w:rsidP="00A86466">
      <w:pPr>
        <w:pStyle w:val="ListParagraph"/>
        <w:spacing w:line="240" w:lineRule="auto"/>
        <w:ind w:left="360"/>
        <w:rPr>
          <w:rFonts w:ascii="IRLotus" w:hAnsi="IRLotus" w:cs="IRLotus"/>
          <w:b/>
          <w:bCs/>
          <w:color w:val="17365D" w:themeColor="text2" w:themeShade="BF"/>
          <w:sz w:val="36"/>
          <w:szCs w:val="36"/>
          <w:rtl/>
        </w:rPr>
      </w:pPr>
    </w:p>
    <w:p w:rsidR="00A86466" w:rsidRDefault="00A86466" w:rsidP="00A86466">
      <w:pPr>
        <w:shd w:val="clear" w:color="auto" w:fill="0F243E" w:themeFill="text2" w:themeFillShade="80"/>
        <w:spacing w:line="240" w:lineRule="auto"/>
        <w:rPr>
          <w:rFonts w:ascii="IRLotus" w:hAnsi="IRLotus" w:cs="IRLotus"/>
          <w:b/>
          <w:bCs/>
          <w:color w:val="FFFFFF" w:themeColor="background1"/>
          <w:sz w:val="36"/>
          <w:szCs w:val="36"/>
        </w:rPr>
      </w:pPr>
      <w:r>
        <w:rPr>
          <w:rFonts w:ascii="IRLotus" w:hAnsi="IRLotus" w:cs="IRLotus"/>
          <w:b/>
          <w:bCs/>
          <w:color w:val="FFFFFF" w:themeColor="background1"/>
          <w:sz w:val="36"/>
          <w:szCs w:val="36"/>
          <w:rtl/>
        </w:rPr>
        <w:t>عمل فکورانه</w:t>
      </w:r>
    </w:p>
    <w:p w:rsidR="00A86466" w:rsidRDefault="0061397F" w:rsidP="0061397F">
      <w:pPr>
        <w:pStyle w:val="ListParagraph"/>
        <w:numPr>
          <w:ilvl w:val="0"/>
          <w:numId w:val="12"/>
        </w:numPr>
        <w:spacing w:line="240" w:lineRule="auto"/>
        <w:jc w:val="both"/>
        <w:rPr>
          <w:rFonts w:ascii="IRLotus" w:hAnsi="IRLotus" w:cs="IRLotus"/>
          <w:b/>
          <w:bCs/>
          <w:color w:val="17365D" w:themeColor="text2" w:themeShade="BF"/>
          <w:sz w:val="36"/>
          <w:szCs w:val="36"/>
          <w:rtl/>
        </w:rPr>
      </w:pPr>
      <w:r>
        <w:rPr>
          <w:rFonts w:ascii="IRLotus" w:hAnsi="IRLotus" w:cs="IRLotus"/>
          <w:b/>
          <w:bCs/>
          <w:color w:val="17365D" w:themeColor="text2" w:themeShade="BF"/>
          <w:sz w:val="36"/>
          <w:szCs w:val="36"/>
          <w:rtl/>
          <w:lang w:bidi="ar-SA"/>
        </w:rPr>
        <w:lastRenderedPageBreak/>
        <w:t>عمل فکورانه</w:t>
      </w:r>
      <w:r>
        <w:rPr>
          <w:rFonts w:ascii="IRLotus" w:hAnsi="IRLotus" w:cs="IRLotus" w:hint="cs"/>
          <w:b/>
          <w:bCs/>
          <w:color w:val="17365D" w:themeColor="text2" w:themeShade="BF"/>
          <w:sz w:val="36"/>
          <w:szCs w:val="36"/>
          <w:rtl/>
          <w:lang w:bidi="ar-SA"/>
        </w:rPr>
        <w:t>،</w:t>
      </w:r>
      <w:r w:rsidR="00A86466">
        <w:rPr>
          <w:rFonts w:ascii="IRLotus" w:hAnsi="IRLotus" w:cs="IRLotus"/>
          <w:b/>
          <w:bCs/>
          <w:color w:val="17365D" w:themeColor="text2" w:themeShade="BF"/>
          <w:sz w:val="36"/>
          <w:szCs w:val="36"/>
          <w:rtl/>
          <w:lang w:bidi="ar-SA"/>
        </w:rPr>
        <w:t xml:space="preserve"> حرکت از کنش های روتین و روزمره‏ای که ریشه در تفکر عرفی دارد</w:t>
      </w:r>
      <w:r>
        <w:rPr>
          <w:rFonts w:ascii="IRLotus" w:hAnsi="IRLotus" w:cs="IRLotus" w:hint="cs"/>
          <w:b/>
          <w:bCs/>
          <w:color w:val="17365D" w:themeColor="text2" w:themeShade="BF"/>
          <w:sz w:val="36"/>
          <w:szCs w:val="36"/>
          <w:rtl/>
          <w:lang w:bidi="ar-SA"/>
        </w:rPr>
        <w:t>،</w:t>
      </w:r>
      <w:r w:rsidR="00A86466">
        <w:rPr>
          <w:rFonts w:ascii="IRLotus" w:hAnsi="IRLotus" w:cs="IRLotus"/>
          <w:b/>
          <w:bCs/>
          <w:color w:val="17365D" w:themeColor="text2" w:themeShade="BF"/>
          <w:sz w:val="36"/>
          <w:szCs w:val="36"/>
          <w:rtl/>
          <w:lang w:bidi="ar-SA"/>
        </w:rPr>
        <w:t xml:space="preserve"> به  سوی کنش</w:t>
      </w:r>
      <w:r>
        <w:rPr>
          <w:rFonts w:ascii="IRLotus" w:hAnsi="IRLotus" w:cs="IRLotus" w:hint="cs"/>
          <w:b/>
          <w:bCs/>
          <w:color w:val="17365D" w:themeColor="text2" w:themeShade="BF"/>
          <w:sz w:val="36"/>
          <w:szCs w:val="36"/>
          <w:rtl/>
          <w:lang w:bidi="ar-SA"/>
        </w:rPr>
        <w:t>ی</w:t>
      </w:r>
      <w:r w:rsidR="00A86466">
        <w:rPr>
          <w:rFonts w:ascii="IRLotus" w:hAnsi="IRLotus" w:cs="IRLotus"/>
          <w:b/>
          <w:bCs/>
          <w:color w:val="17365D" w:themeColor="text2" w:themeShade="BF"/>
          <w:sz w:val="36"/>
          <w:szCs w:val="36"/>
          <w:rtl/>
          <w:lang w:bidi="ar-SA"/>
        </w:rPr>
        <w:t xml:space="preserve"> </w:t>
      </w:r>
      <w:r>
        <w:rPr>
          <w:rFonts w:ascii="IRLotus" w:hAnsi="IRLotus" w:cs="IRLotus" w:hint="cs"/>
          <w:b/>
          <w:bCs/>
          <w:color w:val="17365D" w:themeColor="text2" w:themeShade="BF"/>
          <w:sz w:val="36"/>
          <w:szCs w:val="36"/>
          <w:rtl/>
          <w:lang w:bidi="ar-SA"/>
        </w:rPr>
        <w:t xml:space="preserve">است </w:t>
      </w:r>
      <w:r w:rsidR="00A86466">
        <w:rPr>
          <w:rFonts w:ascii="IRLotus" w:hAnsi="IRLotus" w:cs="IRLotus"/>
          <w:b/>
          <w:bCs/>
          <w:color w:val="17365D" w:themeColor="text2" w:themeShade="BF"/>
          <w:sz w:val="36"/>
          <w:szCs w:val="36"/>
          <w:rtl/>
          <w:lang w:bidi="ar-SA"/>
        </w:rPr>
        <w:t>که از تفکر حرفه‏ای بر می خیزد و ریشه در منابع مبتنی بر شواهد بیرونی(</w:t>
      </w:r>
      <w:r>
        <w:rPr>
          <w:rFonts w:ascii="IRLotus" w:hAnsi="IRLotus" w:cs="IRLotus"/>
          <w:b/>
          <w:bCs/>
          <w:color w:val="17365D" w:themeColor="text2" w:themeShade="BF"/>
          <w:sz w:val="36"/>
          <w:szCs w:val="36"/>
          <w:rtl/>
          <w:lang w:bidi="ar-SA"/>
        </w:rPr>
        <w:t>مشاهدات) یا یافته های نظری دارد</w:t>
      </w:r>
      <w:r>
        <w:rPr>
          <w:rFonts w:ascii="IRLotus" w:hAnsi="IRLotus" w:cs="IRLotus" w:hint="cs"/>
          <w:b/>
          <w:bCs/>
          <w:color w:val="17365D" w:themeColor="text2" w:themeShade="BF"/>
          <w:sz w:val="36"/>
          <w:szCs w:val="36"/>
          <w:rtl/>
          <w:lang w:bidi="ar-SA"/>
        </w:rPr>
        <w:t>.</w:t>
      </w:r>
    </w:p>
    <w:p w:rsidR="000C04B2" w:rsidRPr="00846BB9" w:rsidRDefault="006B5720" w:rsidP="006B5720">
      <w:pPr>
        <w:pStyle w:val="ListParagraph"/>
        <w:numPr>
          <w:ilvl w:val="0"/>
          <w:numId w:val="8"/>
        </w:numPr>
        <w:spacing w:line="240" w:lineRule="auto"/>
        <w:rPr>
          <w:rFonts w:ascii="IRLotus" w:hAnsi="IRLotus" w:cs="IRLotus"/>
          <w:b/>
          <w:bCs/>
          <w:color w:val="17365D" w:themeColor="text2" w:themeShade="BF"/>
          <w:sz w:val="36"/>
          <w:szCs w:val="36"/>
        </w:rPr>
      </w:pPr>
      <w:r w:rsidRPr="006B5720">
        <w:rPr>
          <w:rFonts w:ascii="IRLotus" w:hAnsi="IRLotus" w:cs="IRLotus"/>
          <w:b/>
          <w:bCs/>
          <w:noProof/>
          <w:color w:val="17365D" w:themeColor="text2" w:themeShade="BF"/>
          <w:sz w:val="36"/>
          <w:szCs w:val="36"/>
          <w:lang w:bidi="ar-SA"/>
        </w:rPr>
        <w:lastRenderedPageBreak/>
        <w:drawing>
          <wp:inline distT="0" distB="0" distL="0" distR="0" wp14:anchorId="6082C7FD" wp14:editId="143F120D">
            <wp:extent cx="4795284" cy="3848986"/>
            <wp:effectExtent l="0" t="38100" r="0" b="9461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D57F06" w:rsidRPr="002B4483" w:rsidRDefault="00D57F06" w:rsidP="002252A4">
      <w:pPr>
        <w:shd w:val="clear" w:color="auto" w:fill="0F243E" w:themeFill="text2" w:themeFillShade="80"/>
        <w:spacing w:line="240" w:lineRule="auto"/>
        <w:rPr>
          <w:rFonts w:ascii="IRLotus" w:hAnsi="IRLotus" w:cs="IRLotus"/>
          <w:b/>
          <w:bCs/>
          <w:color w:val="FFFFFF" w:themeColor="background1"/>
          <w:sz w:val="36"/>
          <w:szCs w:val="36"/>
        </w:rPr>
      </w:pPr>
      <w:r w:rsidRPr="002B4483">
        <w:rPr>
          <w:rFonts w:ascii="IRLotus" w:hAnsi="IRLotus" w:cs="IRLotus" w:hint="cs"/>
          <w:b/>
          <w:bCs/>
          <w:color w:val="FFFFFF" w:themeColor="background1"/>
          <w:sz w:val="36"/>
          <w:szCs w:val="36"/>
          <w:rtl/>
        </w:rPr>
        <w:lastRenderedPageBreak/>
        <w:t>روایت</w:t>
      </w:r>
    </w:p>
    <w:p w:rsidR="00D57F06" w:rsidRPr="00846BB9" w:rsidRDefault="00D57F06" w:rsidP="00D57F06">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روایت چیست؟</w:t>
      </w:r>
    </w:p>
    <w:p w:rsidR="00D57F06" w:rsidRPr="00212C80" w:rsidRDefault="00212C80" w:rsidP="00A86466">
      <w:pPr>
        <w:pStyle w:val="ListParagraph"/>
        <w:numPr>
          <w:ilvl w:val="0"/>
          <w:numId w:val="11"/>
        </w:numPr>
        <w:spacing w:line="240" w:lineRule="auto"/>
        <w:rPr>
          <w:rFonts w:ascii="IRLotus" w:hAnsi="IRLotus" w:cs="IRLotus"/>
          <w:b/>
          <w:bCs/>
          <w:color w:val="17365D" w:themeColor="text2" w:themeShade="BF"/>
          <w:sz w:val="36"/>
          <w:szCs w:val="36"/>
        </w:rPr>
      </w:pPr>
      <w:r w:rsidRPr="00212C80">
        <w:rPr>
          <w:rFonts w:ascii="IRLotus" w:hAnsi="IRLotus" w:cs="IRLotus" w:hint="cs"/>
          <w:b/>
          <w:bCs/>
          <w:color w:val="17365D" w:themeColor="text2" w:themeShade="BF"/>
          <w:sz w:val="36"/>
          <w:szCs w:val="36"/>
          <w:rtl/>
        </w:rPr>
        <w:t>قالبی که برای بیان تجربیات داریم روایت است. بر این اساس،</w:t>
      </w:r>
      <w:r>
        <w:rPr>
          <w:rFonts w:ascii="IRLotus" w:hAnsi="IRLotus" w:cs="IRLotus" w:hint="cs"/>
          <w:b/>
          <w:bCs/>
          <w:color w:val="17365D" w:themeColor="text2" w:themeShade="BF"/>
          <w:sz w:val="36"/>
          <w:szCs w:val="36"/>
          <w:rtl/>
        </w:rPr>
        <w:t xml:space="preserve"> </w:t>
      </w:r>
      <w:r w:rsidR="00D57F06" w:rsidRPr="00212C80">
        <w:rPr>
          <w:rFonts w:ascii="IRLotus" w:hAnsi="IRLotus" w:cs="IRLotus" w:hint="cs"/>
          <w:b/>
          <w:bCs/>
          <w:color w:val="17365D" w:themeColor="text2" w:themeShade="BF"/>
          <w:sz w:val="36"/>
          <w:szCs w:val="36"/>
          <w:rtl/>
        </w:rPr>
        <w:t>تکلیف مهم دوره های کارورزی «روایت»  است.</w:t>
      </w:r>
    </w:p>
    <w:p w:rsidR="00D57F06" w:rsidRPr="00846BB9" w:rsidRDefault="00D57F06" w:rsidP="00A86466">
      <w:pPr>
        <w:pStyle w:val="ListParagraph"/>
        <w:numPr>
          <w:ilvl w:val="0"/>
          <w:numId w:val="11"/>
        </w:numPr>
        <w:spacing w:line="240" w:lineRule="auto"/>
        <w:jc w:val="both"/>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 xml:space="preserve">روایت مجموعه ای رخداد است که با آن سر و کار داشته اید و آمیخته با احساسات و پیش فرض های ماست؛ پیش فرض ها و احساساتی که ما را از فرد دیگر متمایز می کند. </w:t>
      </w:r>
    </w:p>
    <w:p w:rsidR="00D57F06" w:rsidRPr="00846BB9" w:rsidRDefault="00D57F06" w:rsidP="00A86466">
      <w:pPr>
        <w:pStyle w:val="ListParagraph"/>
        <w:numPr>
          <w:ilvl w:val="0"/>
          <w:numId w:val="11"/>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 xml:space="preserve">در روایت ما با یک چشم بیرونی اتفاقی را می بینیم. </w:t>
      </w:r>
    </w:p>
    <w:p w:rsidR="00D57F06" w:rsidRPr="00846BB9" w:rsidRDefault="00D57F06" w:rsidP="00D57F06">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 xml:space="preserve">روایت به چه کار می آید؟ </w:t>
      </w:r>
    </w:p>
    <w:p w:rsidR="00D57F06" w:rsidRPr="00846BB9" w:rsidRDefault="00D57F06" w:rsidP="00A86466">
      <w:pPr>
        <w:pStyle w:val="ListParagraph"/>
        <w:numPr>
          <w:ilvl w:val="0"/>
          <w:numId w:val="11"/>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روایت ها باعث می شوند ما زبان مشترکی برای گفتگو پیدا کنیم.</w:t>
      </w:r>
    </w:p>
    <w:p w:rsidR="00212C80" w:rsidRPr="00212C80" w:rsidRDefault="00212C80" w:rsidP="00EB5508">
      <w:pPr>
        <w:pStyle w:val="ListParagraph"/>
        <w:numPr>
          <w:ilvl w:val="0"/>
          <w:numId w:val="11"/>
        </w:numPr>
        <w:spacing w:line="240" w:lineRule="auto"/>
        <w:jc w:val="both"/>
        <w:rPr>
          <w:rFonts w:ascii="IRLotus" w:hAnsi="IRLotus" w:cs="IRLotus"/>
          <w:b/>
          <w:bCs/>
          <w:color w:val="17365D" w:themeColor="text2" w:themeShade="BF"/>
          <w:sz w:val="36"/>
          <w:szCs w:val="36"/>
        </w:rPr>
      </w:pPr>
      <w:r>
        <w:rPr>
          <w:rFonts w:ascii="IRLotus" w:hAnsi="IRLotus" w:cs="IRLotus" w:hint="cs"/>
          <w:b/>
          <w:bCs/>
          <w:color w:val="17365D" w:themeColor="text2" w:themeShade="BF"/>
          <w:sz w:val="36"/>
          <w:szCs w:val="36"/>
          <w:rtl/>
        </w:rPr>
        <w:lastRenderedPageBreak/>
        <w:t xml:space="preserve">روایت ها </w:t>
      </w:r>
      <w:r w:rsidR="00EB5508">
        <w:rPr>
          <w:rFonts w:ascii="IRLotus" w:hAnsi="IRLotus" w:cs="IRLotus" w:hint="cs"/>
          <w:b/>
          <w:bCs/>
          <w:color w:val="17365D" w:themeColor="text2" w:themeShade="BF"/>
          <w:sz w:val="36"/>
          <w:szCs w:val="36"/>
          <w:rtl/>
        </w:rPr>
        <w:t xml:space="preserve">حاوی </w:t>
      </w:r>
      <w:r>
        <w:rPr>
          <w:rFonts w:ascii="IRLotus" w:hAnsi="IRLotus" w:cs="IRLotus" w:hint="cs"/>
          <w:b/>
          <w:bCs/>
          <w:color w:val="17365D" w:themeColor="text2" w:themeShade="BF"/>
          <w:sz w:val="36"/>
          <w:szCs w:val="36"/>
          <w:rtl/>
        </w:rPr>
        <w:t xml:space="preserve">توصیف و دریافت </w:t>
      </w:r>
      <w:r w:rsidR="00EB5508">
        <w:rPr>
          <w:rFonts w:ascii="IRLotus" w:hAnsi="IRLotus" w:cs="IRLotus" w:hint="cs"/>
          <w:b/>
          <w:bCs/>
          <w:color w:val="17365D" w:themeColor="text2" w:themeShade="BF"/>
          <w:sz w:val="36"/>
          <w:szCs w:val="36"/>
          <w:rtl/>
        </w:rPr>
        <w:t>های</w:t>
      </w:r>
      <w:r>
        <w:rPr>
          <w:rFonts w:ascii="IRLotus" w:hAnsi="IRLotus" w:cs="IRLotus" w:hint="cs"/>
          <w:b/>
          <w:bCs/>
          <w:color w:val="17365D" w:themeColor="text2" w:themeShade="BF"/>
          <w:sz w:val="36"/>
          <w:szCs w:val="36"/>
          <w:rtl/>
        </w:rPr>
        <w:t xml:space="preserve"> ما </w:t>
      </w:r>
      <w:r w:rsidR="00EB5508">
        <w:rPr>
          <w:rFonts w:ascii="IRLotus" w:hAnsi="IRLotus" w:cs="IRLotus" w:hint="cs"/>
          <w:b/>
          <w:bCs/>
          <w:color w:val="17365D" w:themeColor="text2" w:themeShade="BF"/>
          <w:sz w:val="36"/>
          <w:szCs w:val="36"/>
          <w:rtl/>
        </w:rPr>
        <w:t>از رخدادها</w:t>
      </w:r>
      <w:r>
        <w:rPr>
          <w:rFonts w:ascii="IRLotus" w:hAnsi="IRLotus" w:cs="IRLotus" w:hint="cs"/>
          <w:b/>
          <w:bCs/>
          <w:color w:val="17365D" w:themeColor="text2" w:themeShade="BF"/>
          <w:sz w:val="36"/>
          <w:szCs w:val="36"/>
          <w:rtl/>
        </w:rPr>
        <w:t xml:space="preserve"> هستند و از این حیث، </w:t>
      </w:r>
      <w:r w:rsidRPr="00846BB9">
        <w:rPr>
          <w:rFonts w:ascii="IRLotus" w:hAnsi="IRLotus" w:cs="IRLotus" w:hint="cs"/>
          <w:b/>
          <w:bCs/>
          <w:color w:val="17365D" w:themeColor="text2" w:themeShade="BF"/>
          <w:sz w:val="36"/>
          <w:szCs w:val="36"/>
          <w:rtl/>
        </w:rPr>
        <w:t>نشان دهنده ی</w:t>
      </w:r>
      <w:r>
        <w:rPr>
          <w:rFonts w:ascii="IRLotus" w:hAnsi="IRLotus" w:cs="IRLotus" w:hint="cs"/>
          <w:b/>
          <w:bCs/>
          <w:color w:val="17365D" w:themeColor="text2" w:themeShade="BF"/>
          <w:sz w:val="36"/>
          <w:szCs w:val="36"/>
          <w:rtl/>
        </w:rPr>
        <w:t xml:space="preserve"> احساسات، پیش فرض ها و</w:t>
      </w:r>
      <w:r w:rsidRPr="00846BB9">
        <w:rPr>
          <w:rFonts w:ascii="IRLotus" w:hAnsi="IRLotus" w:cs="IRLotus" w:hint="cs"/>
          <w:b/>
          <w:bCs/>
          <w:color w:val="17365D" w:themeColor="text2" w:themeShade="BF"/>
          <w:sz w:val="36"/>
          <w:szCs w:val="36"/>
          <w:rtl/>
        </w:rPr>
        <w:t xml:space="preserve"> </w:t>
      </w:r>
      <w:r>
        <w:rPr>
          <w:rFonts w:ascii="IRLotus" w:hAnsi="IRLotus" w:cs="IRLotus" w:hint="cs"/>
          <w:b/>
          <w:bCs/>
          <w:color w:val="17365D" w:themeColor="text2" w:themeShade="BF"/>
          <w:sz w:val="36"/>
          <w:szCs w:val="36"/>
          <w:rtl/>
        </w:rPr>
        <w:t>باورهایی هستند</w:t>
      </w:r>
      <w:r w:rsidRPr="00846BB9">
        <w:rPr>
          <w:rFonts w:ascii="IRLotus" w:hAnsi="IRLotus" w:cs="IRLotus" w:hint="cs"/>
          <w:b/>
          <w:bCs/>
          <w:color w:val="17365D" w:themeColor="text2" w:themeShade="BF"/>
          <w:sz w:val="36"/>
          <w:szCs w:val="36"/>
          <w:rtl/>
        </w:rPr>
        <w:t xml:space="preserve"> که در پس ذهن ما وجود دارند</w:t>
      </w:r>
      <w:r>
        <w:rPr>
          <w:rFonts w:ascii="IRLotus" w:hAnsi="IRLotus" w:cs="IRLotus" w:hint="cs"/>
          <w:b/>
          <w:bCs/>
          <w:color w:val="17365D" w:themeColor="text2" w:themeShade="BF"/>
          <w:sz w:val="36"/>
          <w:szCs w:val="36"/>
          <w:rtl/>
        </w:rPr>
        <w:t>.</w:t>
      </w:r>
    </w:p>
    <w:p w:rsidR="006C3BAB" w:rsidRPr="006C3BAB" w:rsidRDefault="006C3BAB" w:rsidP="006C3BAB">
      <w:pPr>
        <w:pStyle w:val="ListParagraph"/>
        <w:numPr>
          <w:ilvl w:val="0"/>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t>«آن‌چه را که می</w:t>
      </w:r>
      <w:r w:rsidRPr="006C3BAB">
        <w:rPr>
          <w:rFonts w:ascii="IRLotus" w:hAnsi="IRLotus" w:cs="IRLotus"/>
          <w:b/>
          <w:bCs/>
          <w:color w:val="17365D" w:themeColor="text2" w:themeShade="BF"/>
          <w:sz w:val="36"/>
          <w:szCs w:val="36"/>
          <w:rtl/>
        </w:rPr>
        <w:softHyphen/>
        <w:t>دانیم چگونه می</w:t>
      </w:r>
      <w:r w:rsidRPr="006C3BAB">
        <w:rPr>
          <w:rFonts w:ascii="IRLotus" w:hAnsi="IRLotus" w:cs="IRLotus"/>
          <w:b/>
          <w:bCs/>
          <w:color w:val="17365D" w:themeColor="text2" w:themeShade="BF"/>
          <w:sz w:val="36"/>
          <w:szCs w:val="36"/>
          <w:rtl/>
        </w:rPr>
        <w:softHyphen/>
        <w:t>دانیم».</w:t>
      </w:r>
      <w:r w:rsidRPr="006C3BAB">
        <w:rPr>
          <w:rFonts w:ascii="IRLotus" w:hAnsi="IRLotus" w:cs="IRLotus"/>
          <w:b/>
          <w:bCs/>
          <w:color w:val="17365D" w:themeColor="text2" w:themeShade="BF"/>
          <w:sz w:val="36"/>
          <w:szCs w:val="36"/>
          <w:rtl/>
        </w:rPr>
        <w:br/>
        <w:t>روایت ها مبنایی را برای فهم کنش انسانی و احتماعی فراهم می</w:t>
      </w:r>
      <w:r w:rsidRPr="006C3BAB">
        <w:rPr>
          <w:rFonts w:ascii="IRLotus" w:hAnsi="IRLotus" w:cs="IRLotus"/>
          <w:b/>
          <w:bCs/>
          <w:color w:val="17365D" w:themeColor="text2" w:themeShade="BF"/>
          <w:sz w:val="36"/>
          <w:szCs w:val="36"/>
        </w:rPr>
        <w:t xml:space="preserve"> </w:t>
      </w:r>
      <w:r w:rsidRPr="006C3BAB">
        <w:rPr>
          <w:rFonts w:ascii="IRLotus" w:hAnsi="IRLotus" w:cs="IRLotus"/>
          <w:b/>
          <w:bCs/>
          <w:color w:val="17365D" w:themeColor="text2" w:themeShade="BF"/>
          <w:sz w:val="36"/>
          <w:szCs w:val="36"/>
          <w:rtl/>
        </w:rPr>
        <w:t>کند</w:t>
      </w:r>
    </w:p>
    <w:p w:rsidR="006C7E7E" w:rsidRPr="006C3BAB" w:rsidRDefault="00AB1524" w:rsidP="006C3BAB">
      <w:pPr>
        <w:pStyle w:val="ListParagraph"/>
        <w:numPr>
          <w:ilvl w:val="0"/>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t>ارتباط میان روایت و تجربه‌انسانی به این معنای است که تجربه حرفه‏ای نمی</w:t>
      </w:r>
      <w:r w:rsidRPr="006C3BAB">
        <w:rPr>
          <w:rFonts w:ascii="IRLotus" w:hAnsi="IRLotus" w:cs="IRLotus"/>
          <w:b/>
          <w:bCs/>
          <w:color w:val="17365D" w:themeColor="text2" w:themeShade="BF"/>
          <w:sz w:val="36"/>
          <w:szCs w:val="36"/>
        </w:rPr>
        <w:t xml:space="preserve"> </w:t>
      </w:r>
      <w:r w:rsidRPr="006C3BAB">
        <w:rPr>
          <w:rFonts w:ascii="IRLotus" w:hAnsi="IRLotus" w:cs="IRLotus"/>
          <w:b/>
          <w:bCs/>
          <w:color w:val="17365D" w:themeColor="text2" w:themeShade="BF"/>
          <w:sz w:val="36"/>
          <w:szCs w:val="36"/>
          <w:rtl/>
        </w:rPr>
        <w:t>تواند تنها از طریق روش‌های عملی، که این تجربه و موضوعات اطراف آن را با استفاده از ارقام آماری خلاصه می</w:t>
      </w:r>
      <w:r w:rsidRPr="006C3BAB">
        <w:rPr>
          <w:rFonts w:ascii="IRLotus" w:hAnsi="IRLotus" w:cs="IRLotus"/>
          <w:b/>
          <w:bCs/>
          <w:color w:val="17365D" w:themeColor="text2" w:themeShade="BF"/>
          <w:sz w:val="36"/>
          <w:szCs w:val="36"/>
        </w:rPr>
        <w:t xml:space="preserve"> </w:t>
      </w:r>
      <w:r w:rsidRPr="006C3BAB">
        <w:rPr>
          <w:rFonts w:ascii="IRLotus" w:hAnsi="IRLotus" w:cs="IRLotus"/>
          <w:b/>
          <w:bCs/>
          <w:color w:val="17365D" w:themeColor="text2" w:themeShade="BF"/>
          <w:sz w:val="36"/>
          <w:szCs w:val="36"/>
          <w:rtl/>
        </w:rPr>
        <w:t>کنند، دریافت شود. چنین رویکردی غیرکافی و محدود کننده است.</w:t>
      </w:r>
    </w:p>
    <w:p w:rsidR="006C7E7E" w:rsidRPr="006C3BAB" w:rsidRDefault="00AB1524" w:rsidP="006C3BAB">
      <w:pPr>
        <w:pStyle w:val="ListParagraph"/>
        <w:numPr>
          <w:ilvl w:val="0"/>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t>روایت ها نسبت به موضوعاتی که با رویکردهای فنی و تکنیکی آشکار نمی‏شوند حساس</w:t>
      </w:r>
      <w:r w:rsidRPr="006C3BAB">
        <w:rPr>
          <w:rFonts w:ascii="IRLotus" w:hAnsi="IRLotus" w:cs="IRLotus"/>
          <w:b/>
          <w:bCs/>
          <w:color w:val="17365D" w:themeColor="text2" w:themeShade="BF"/>
          <w:sz w:val="36"/>
          <w:szCs w:val="36"/>
          <w:rtl/>
        </w:rPr>
        <w:softHyphen/>
        <w:t>اند.</w:t>
      </w:r>
    </w:p>
    <w:p w:rsidR="006C3BAB" w:rsidRPr="006C3BAB" w:rsidRDefault="006C3BAB" w:rsidP="006C3BAB">
      <w:pPr>
        <w:pStyle w:val="ListParagraph"/>
        <w:numPr>
          <w:ilvl w:val="0"/>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t>روایت ها راهی برای واکاوی تجربیات حرفه‏ای</w:t>
      </w:r>
    </w:p>
    <w:p w:rsidR="006C7E7E" w:rsidRPr="006C3BAB" w:rsidRDefault="006C3BAB" w:rsidP="006C3BAB">
      <w:pPr>
        <w:pStyle w:val="ListParagraph"/>
        <w:numPr>
          <w:ilvl w:val="0"/>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lastRenderedPageBreak/>
        <w:t>اگر تمرین‏ها را به عنوان بخشی از فرایند تغییر درک کنیم........ درک این تمرین‏ها مستلزم گفتن داستان‏هایی درباره این است که آن‌ها چگونه و با چه هدفی تکامل یافته‏اند.</w:t>
      </w:r>
    </w:p>
    <w:p w:rsidR="006C3BAB" w:rsidRPr="006C3BAB" w:rsidRDefault="006C3BAB" w:rsidP="006C3BAB">
      <w:pPr>
        <w:pStyle w:val="ListParagraph"/>
        <w:numPr>
          <w:ilvl w:val="0"/>
          <w:numId w:val="2"/>
        </w:numPr>
        <w:spacing w:line="240" w:lineRule="auto"/>
        <w:rPr>
          <w:rFonts w:ascii="IRLotus" w:hAnsi="IRLotus" w:cs="IRLotus"/>
          <w:b/>
          <w:bCs/>
          <w:color w:val="17365D" w:themeColor="text2" w:themeShade="BF"/>
          <w:sz w:val="36"/>
          <w:szCs w:val="36"/>
          <w:rtl/>
        </w:rPr>
      </w:pPr>
      <w:r w:rsidRPr="006C3BAB">
        <w:rPr>
          <w:rFonts w:ascii="IRLotus" w:hAnsi="IRLotus" w:cs="IRLotus"/>
          <w:b/>
          <w:bCs/>
          <w:color w:val="17365D" w:themeColor="text2" w:themeShade="BF"/>
          <w:sz w:val="36"/>
          <w:szCs w:val="36"/>
          <w:rtl/>
        </w:rPr>
        <w:t>نقش روایت ها</w:t>
      </w:r>
    </w:p>
    <w:p w:rsidR="006C3BAB" w:rsidRPr="006C3BAB" w:rsidRDefault="006C3BAB" w:rsidP="006C3BAB">
      <w:pPr>
        <w:pStyle w:val="ListParagraph"/>
        <w:numPr>
          <w:ilvl w:val="1"/>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t>یادگیری در بافتی معناداری صورت می‏گیرد.</w:t>
      </w:r>
    </w:p>
    <w:p w:rsidR="006C3BAB" w:rsidRPr="006C3BAB" w:rsidRDefault="006C3BAB" w:rsidP="006C3BAB">
      <w:pPr>
        <w:pStyle w:val="ListParagraph"/>
        <w:numPr>
          <w:ilvl w:val="1"/>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t>غالباً درسی اخلاقی را که باید یاد گرفته شود در بر می‏گیرد.</w:t>
      </w:r>
    </w:p>
    <w:p w:rsidR="006C3BAB" w:rsidRPr="006C3BAB" w:rsidRDefault="006C3BAB" w:rsidP="006C3BAB">
      <w:pPr>
        <w:pStyle w:val="ListParagraph"/>
        <w:numPr>
          <w:ilvl w:val="1"/>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t>می‏تواند انتقاد را به شیوه‏هایی قابل قبولی منعکس کند.</w:t>
      </w:r>
    </w:p>
    <w:p w:rsidR="006C3BAB" w:rsidRPr="006C3BAB" w:rsidRDefault="006C3BAB" w:rsidP="006C3BAB">
      <w:pPr>
        <w:pStyle w:val="ListParagraph"/>
        <w:numPr>
          <w:ilvl w:val="1"/>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t>تفکیک ناپذیری اندیشه و عمل را در داستان‏گویی- گفتگوی بین گوینده و مخاطب  منعکس می‌کند.</w:t>
      </w:r>
    </w:p>
    <w:p w:rsidR="006C3BAB" w:rsidRPr="006C3BAB" w:rsidRDefault="006C3BAB" w:rsidP="006C3BAB">
      <w:pPr>
        <w:pStyle w:val="ListParagraph"/>
        <w:numPr>
          <w:ilvl w:val="0"/>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t>نقش روایت ها در کارورزی</w:t>
      </w:r>
    </w:p>
    <w:p w:rsidR="006C7E7E" w:rsidRPr="006C3BAB" w:rsidRDefault="006C3BAB" w:rsidP="006C3BAB">
      <w:pPr>
        <w:pStyle w:val="ListParagraph"/>
        <w:numPr>
          <w:ilvl w:val="1"/>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lastRenderedPageBreak/>
        <w:t>پیوستگی روایت ها در حرکت آن در طول زمان به عنوان انتقال دانش دیده می‏شود، که از یک داستان ناتمام به داستانی کامل‏تر منتهی می</w:t>
      </w:r>
      <w:r w:rsidRPr="006C3BAB">
        <w:rPr>
          <w:rFonts w:ascii="IRLotus" w:hAnsi="IRLotus" w:cs="IRLotus"/>
          <w:b/>
          <w:bCs/>
          <w:color w:val="17365D" w:themeColor="text2" w:themeShade="BF"/>
          <w:sz w:val="36"/>
          <w:szCs w:val="36"/>
          <w:rtl/>
        </w:rPr>
        <w:softHyphen/>
        <w:t>شود.</w:t>
      </w:r>
    </w:p>
    <w:p w:rsidR="006C7E7E" w:rsidRPr="006C3BAB" w:rsidRDefault="00AB1524" w:rsidP="006C3BAB">
      <w:pPr>
        <w:pStyle w:val="ListParagraph"/>
        <w:numPr>
          <w:ilvl w:val="1"/>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t>روایت ها چارچوبی سازمانی برای دیدن پیچیدگی ارائه می‏کند.</w:t>
      </w:r>
    </w:p>
    <w:p w:rsidR="006C7E7E" w:rsidRPr="006C3BAB" w:rsidRDefault="006C3BAB" w:rsidP="006C3BAB">
      <w:pPr>
        <w:pStyle w:val="ListParagraph"/>
        <w:numPr>
          <w:ilvl w:val="1"/>
          <w:numId w:val="2"/>
        </w:numPr>
        <w:spacing w:line="240" w:lineRule="auto"/>
        <w:rPr>
          <w:rFonts w:ascii="IRLotus" w:hAnsi="IRLotus" w:cs="IRLotus"/>
          <w:b/>
          <w:bCs/>
          <w:color w:val="17365D" w:themeColor="text2" w:themeShade="BF"/>
          <w:sz w:val="36"/>
          <w:szCs w:val="36"/>
        </w:rPr>
      </w:pPr>
      <w:r w:rsidRPr="006C3BAB">
        <w:rPr>
          <w:rFonts w:ascii="IRLotus" w:hAnsi="IRLotus" w:cs="IRLotus"/>
          <w:b/>
          <w:bCs/>
          <w:color w:val="17365D" w:themeColor="text2" w:themeShade="BF"/>
          <w:sz w:val="36"/>
          <w:szCs w:val="36"/>
          <w:rtl/>
        </w:rPr>
        <w:t>روایت ها بر دانش ضمنی که باید درک شود تکیه می‏کند.</w:t>
      </w:r>
    </w:p>
    <w:p w:rsidR="006C3BAB" w:rsidRPr="006C3BAB" w:rsidRDefault="006C3BAB" w:rsidP="006C3BAB">
      <w:pPr>
        <w:spacing w:line="240" w:lineRule="auto"/>
        <w:rPr>
          <w:rFonts w:ascii="IRLotus" w:hAnsi="IRLotus" w:cs="IRLotus"/>
          <w:b/>
          <w:bCs/>
          <w:color w:val="943634" w:themeColor="accent2" w:themeShade="BF"/>
          <w:sz w:val="28"/>
          <w:szCs w:val="28"/>
        </w:rPr>
      </w:pPr>
    </w:p>
    <w:p w:rsidR="002B4483" w:rsidRPr="00DE0F3E" w:rsidRDefault="00EB5508" w:rsidP="00EB5508">
      <w:pPr>
        <w:shd w:val="clear" w:color="auto" w:fill="0F243E" w:themeFill="text2" w:themeFillShade="80"/>
        <w:spacing w:line="240" w:lineRule="auto"/>
        <w:rPr>
          <w:rFonts w:ascii="IRLotus" w:hAnsi="IRLotus" w:cs="IRLotus"/>
          <w:b/>
          <w:bCs/>
          <w:color w:val="FFFFFF" w:themeColor="background1"/>
          <w:sz w:val="36"/>
          <w:szCs w:val="36"/>
        </w:rPr>
      </w:pPr>
      <w:r>
        <w:rPr>
          <w:rFonts w:ascii="IRLotus" w:hAnsi="IRLotus" w:cs="IRLotus" w:hint="cs"/>
          <w:b/>
          <w:bCs/>
          <w:color w:val="FFFFFF" w:themeColor="background1"/>
          <w:sz w:val="36"/>
          <w:szCs w:val="36"/>
          <w:rtl/>
        </w:rPr>
        <w:t xml:space="preserve">ارتباط </w:t>
      </w:r>
      <w:r w:rsidR="002B4483" w:rsidRPr="00DE0F3E">
        <w:rPr>
          <w:rFonts w:ascii="IRLotus" w:hAnsi="IRLotus" w:cs="IRLotus" w:hint="cs"/>
          <w:b/>
          <w:bCs/>
          <w:color w:val="FFFFFF" w:themeColor="background1"/>
          <w:sz w:val="36"/>
          <w:szCs w:val="36"/>
          <w:rtl/>
        </w:rPr>
        <w:t>توصیف</w:t>
      </w:r>
      <w:r>
        <w:rPr>
          <w:rFonts w:ascii="IRLotus" w:hAnsi="IRLotus" w:cs="IRLotus" w:hint="cs"/>
          <w:b/>
          <w:bCs/>
          <w:color w:val="FFFFFF" w:themeColor="background1"/>
          <w:sz w:val="36"/>
          <w:szCs w:val="36"/>
          <w:rtl/>
        </w:rPr>
        <w:t xml:space="preserve"> و</w:t>
      </w:r>
      <w:r w:rsidR="002B4483" w:rsidRPr="00DE0F3E">
        <w:rPr>
          <w:rFonts w:ascii="IRLotus" w:hAnsi="IRLotus" w:cs="IRLotus" w:hint="cs"/>
          <w:b/>
          <w:bCs/>
          <w:color w:val="FFFFFF" w:themeColor="background1"/>
          <w:sz w:val="36"/>
          <w:szCs w:val="36"/>
          <w:rtl/>
        </w:rPr>
        <w:t xml:space="preserve"> دریافت </w:t>
      </w:r>
      <w:r w:rsidRPr="00EB5508">
        <w:rPr>
          <w:rFonts w:ascii="IRLotus" w:hAnsi="IRLotus" w:cs="IRLotus" w:hint="cs"/>
          <w:b/>
          <w:bCs/>
          <w:color w:val="FFFFFF" w:themeColor="background1"/>
          <w:sz w:val="36"/>
          <w:szCs w:val="36"/>
          <w:rtl/>
        </w:rPr>
        <w:t>(دریافت ها، احساسات  ها و قضاوت ها)</w:t>
      </w:r>
      <w:r>
        <w:rPr>
          <w:rFonts w:ascii="IRLotus" w:hAnsi="IRLotus" w:cs="IRLotus" w:hint="cs"/>
          <w:b/>
          <w:bCs/>
          <w:color w:val="FFFFFF" w:themeColor="background1"/>
          <w:sz w:val="36"/>
          <w:szCs w:val="36"/>
          <w:rtl/>
        </w:rPr>
        <w:t xml:space="preserve"> در روایت</w:t>
      </w:r>
    </w:p>
    <w:p w:rsidR="00EB5508" w:rsidRPr="00EB5508" w:rsidRDefault="00EB5508" w:rsidP="00EB5508">
      <w:pPr>
        <w:pStyle w:val="ListParagraph"/>
        <w:numPr>
          <w:ilvl w:val="0"/>
          <w:numId w:val="2"/>
        </w:numPr>
        <w:spacing w:line="240" w:lineRule="auto"/>
        <w:rPr>
          <w:rFonts w:ascii="IRLotus" w:hAnsi="IRLotus" w:cs="IRLotus"/>
          <w:b/>
          <w:bCs/>
          <w:color w:val="FFFFFF" w:themeColor="background1"/>
          <w:sz w:val="36"/>
          <w:szCs w:val="36"/>
        </w:rPr>
      </w:pPr>
    </w:p>
    <w:p w:rsidR="00EB5508" w:rsidRPr="00EB5508" w:rsidRDefault="00EB5508" w:rsidP="00EB5508">
      <w:pPr>
        <w:shd w:val="clear" w:color="auto" w:fill="943634" w:themeFill="accent2" w:themeFillShade="BF"/>
        <w:spacing w:line="240" w:lineRule="auto"/>
        <w:rPr>
          <w:rFonts w:ascii="IRLotus" w:hAnsi="IRLotus" w:cs="IRLotus"/>
          <w:b/>
          <w:bCs/>
          <w:color w:val="FFFFFF" w:themeColor="background1"/>
          <w:sz w:val="36"/>
          <w:szCs w:val="36"/>
        </w:rPr>
      </w:pPr>
      <w:r w:rsidRPr="00EB5508">
        <w:rPr>
          <w:rFonts w:ascii="IRLotus" w:hAnsi="IRLotus" w:cs="IRLotus" w:hint="cs"/>
          <w:b/>
          <w:bCs/>
          <w:color w:val="FFFFFF" w:themeColor="background1"/>
          <w:sz w:val="36"/>
          <w:szCs w:val="36"/>
          <w:rtl/>
        </w:rPr>
        <w:t>توصیف</w:t>
      </w:r>
    </w:p>
    <w:p w:rsidR="002B4483" w:rsidRPr="00846BB9" w:rsidRDefault="002B4483" w:rsidP="002B4483">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b/>
          <w:bCs/>
          <w:color w:val="17365D" w:themeColor="text2" w:themeShade="BF"/>
          <w:sz w:val="36"/>
          <w:szCs w:val="36"/>
          <w:rtl/>
        </w:rPr>
        <w:t xml:space="preserve">بخشی از کار مشاهده ی تأملی «توصیف» ماست که با واقعیت آمیخته است. </w:t>
      </w:r>
    </w:p>
    <w:p w:rsidR="006B5720" w:rsidRPr="006B5720" w:rsidRDefault="006B5720" w:rsidP="00EB5508">
      <w:pPr>
        <w:pStyle w:val="ListParagraph"/>
        <w:numPr>
          <w:ilvl w:val="0"/>
          <w:numId w:val="2"/>
        </w:numPr>
        <w:spacing w:line="240" w:lineRule="auto"/>
        <w:jc w:val="both"/>
        <w:rPr>
          <w:rFonts w:ascii="IRLotus" w:hAnsi="IRLotus" w:cs="IRLotus"/>
          <w:b/>
          <w:bCs/>
          <w:color w:val="17365D" w:themeColor="text2" w:themeShade="BF"/>
          <w:sz w:val="36"/>
          <w:szCs w:val="36"/>
        </w:rPr>
      </w:pPr>
      <w:r w:rsidRPr="006B5720">
        <w:rPr>
          <w:rFonts w:ascii="IRLotus" w:hAnsi="IRLotus" w:cs="IRLotus"/>
          <w:b/>
          <w:bCs/>
          <w:color w:val="17365D" w:themeColor="text2" w:themeShade="BF"/>
          <w:sz w:val="36"/>
          <w:szCs w:val="36"/>
          <w:rtl/>
          <w:lang w:bidi="ar-SA"/>
        </w:rPr>
        <w:lastRenderedPageBreak/>
        <w:t>خبره تربیتی فردی است که به کلاس وارد می شود و هر آنچه که می بیند را بسیار شبیه به منتقدی که از نمایشگاهی بازدید می کند، می نویسد</w:t>
      </w:r>
      <w:r w:rsidR="00EB5508">
        <w:rPr>
          <w:rFonts w:ascii="IRLotus" w:hAnsi="IRLotus" w:cs="IRLotus" w:hint="cs"/>
          <w:b/>
          <w:bCs/>
          <w:color w:val="17365D" w:themeColor="text2" w:themeShade="BF"/>
          <w:sz w:val="36"/>
          <w:szCs w:val="36"/>
          <w:rtl/>
          <w:lang w:bidi="ar-SA"/>
        </w:rPr>
        <w:t xml:space="preserve"> و</w:t>
      </w:r>
      <w:r w:rsidRPr="006B5720">
        <w:rPr>
          <w:rFonts w:ascii="IRLotus" w:hAnsi="IRLotus" w:cs="IRLotus"/>
          <w:b/>
          <w:bCs/>
          <w:color w:val="17365D" w:themeColor="text2" w:themeShade="BF"/>
          <w:sz w:val="36"/>
          <w:szCs w:val="36"/>
          <w:rtl/>
          <w:lang w:bidi="ar-SA"/>
        </w:rPr>
        <w:t xml:space="preserve"> یادداشت می کند. </w:t>
      </w:r>
      <w:r w:rsidR="00EB5508">
        <w:rPr>
          <w:rFonts w:ascii="IRLotus" w:hAnsi="IRLotus" w:cs="IRLotus" w:hint="cs"/>
          <w:b/>
          <w:bCs/>
          <w:color w:val="17365D" w:themeColor="text2" w:themeShade="BF"/>
          <w:sz w:val="36"/>
          <w:szCs w:val="36"/>
          <w:rtl/>
        </w:rPr>
        <w:t xml:space="preserve">این امر به این خاطر است که </w:t>
      </w:r>
      <w:r w:rsidR="00EB5508">
        <w:rPr>
          <w:rFonts w:ascii="IRLotus" w:hAnsi="IRLotus" w:cs="IRLotus" w:hint="cs"/>
          <w:b/>
          <w:bCs/>
          <w:color w:val="17365D" w:themeColor="text2" w:themeShade="BF"/>
          <w:sz w:val="36"/>
          <w:szCs w:val="36"/>
          <w:rtl/>
          <w:lang w:bidi="ar-SA"/>
        </w:rPr>
        <w:t>«</w:t>
      </w:r>
      <w:r w:rsidRPr="006B5720">
        <w:rPr>
          <w:rFonts w:ascii="IRLotus" w:hAnsi="IRLotus" w:cs="IRLotus"/>
          <w:b/>
          <w:bCs/>
          <w:color w:val="17365D" w:themeColor="text2" w:themeShade="BF"/>
          <w:sz w:val="36"/>
          <w:szCs w:val="36"/>
          <w:rtl/>
          <w:lang w:bidi="ar-SA"/>
        </w:rPr>
        <w:t>هیچ مفهومی بدون اطلاعات حسی شکل نمی‌گیرد</w:t>
      </w:r>
      <w:r w:rsidRPr="006B5720">
        <w:rPr>
          <w:rFonts w:ascii="IRLotus" w:hAnsi="IRLotus" w:cs="IRLotus" w:hint="cs"/>
          <w:b/>
          <w:bCs/>
          <w:color w:val="17365D" w:themeColor="text2" w:themeShade="BF"/>
          <w:sz w:val="36"/>
          <w:szCs w:val="36"/>
          <w:rtl/>
          <w:lang w:bidi="ar-SA"/>
        </w:rPr>
        <w:t>»</w:t>
      </w:r>
      <w:r w:rsidR="00EB5508">
        <w:rPr>
          <w:rFonts w:ascii="IRLotus" w:hAnsi="IRLotus" w:cs="IRLotus" w:hint="cs"/>
          <w:b/>
          <w:bCs/>
          <w:color w:val="17365D" w:themeColor="text2" w:themeShade="BF"/>
          <w:sz w:val="36"/>
          <w:szCs w:val="36"/>
          <w:rtl/>
        </w:rPr>
        <w:t xml:space="preserve"> (</w:t>
      </w:r>
      <w:r w:rsidR="00EB5508" w:rsidRPr="006B5720">
        <w:rPr>
          <w:rFonts w:ascii="IRLotus" w:hAnsi="IRLotus" w:cs="IRLotus" w:hint="cs"/>
          <w:b/>
          <w:bCs/>
          <w:color w:val="17365D" w:themeColor="text2" w:themeShade="BF"/>
          <w:sz w:val="36"/>
          <w:szCs w:val="36"/>
          <w:rtl/>
        </w:rPr>
        <w:t>آیزنر</w:t>
      </w:r>
      <w:r w:rsidR="00EB5508">
        <w:rPr>
          <w:rFonts w:ascii="IRLotus" w:hAnsi="IRLotus" w:cs="IRLotus" w:hint="cs"/>
          <w:b/>
          <w:bCs/>
          <w:color w:val="17365D" w:themeColor="text2" w:themeShade="BF"/>
          <w:sz w:val="36"/>
          <w:szCs w:val="36"/>
          <w:rtl/>
        </w:rPr>
        <w:t>، 2005).</w:t>
      </w:r>
    </w:p>
    <w:p w:rsidR="00EB5508" w:rsidRPr="00846BB9" w:rsidRDefault="00EB5508" w:rsidP="00EB5508">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«توصیف» بیان ویژگی های کمی  یا کیفی هر چیز است.</w:t>
      </w:r>
    </w:p>
    <w:p w:rsidR="00EB5508" w:rsidRPr="00846BB9" w:rsidRDefault="00EB5508" w:rsidP="00EB5508">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«توصیف» بیانگر هر آنچیزی است که وجود دارد</w:t>
      </w:r>
      <w:r>
        <w:rPr>
          <w:rFonts w:ascii="IRLotus" w:hAnsi="IRLotus" w:cs="IRLotus" w:hint="cs"/>
          <w:b/>
          <w:bCs/>
          <w:color w:val="17365D" w:themeColor="text2" w:themeShade="BF"/>
          <w:sz w:val="36"/>
          <w:szCs w:val="36"/>
          <w:rtl/>
        </w:rPr>
        <w:t>؛</w:t>
      </w:r>
      <w:r w:rsidRPr="00846BB9">
        <w:rPr>
          <w:rFonts w:ascii="IRLotus" w:hAnsi="IRLotus" w:cs="IRLotus" w:hint="cs"/>
          <w:b/>
          <w:bCs/>
          <w:color w:val="17365D" w:themeColor="text2" w:themeShade="BF"/>
          <w:sz w:val="36"/>
          <w:szCs w:val="36"/>
          <w:rtl/>
        </w:rPr>
        <w:t xml:space="preserve"> آنچیزی که با حواس خود می بینیم.</w:t>
      </w:r>
    </w:p>
    <w:p w:rsidR="00EB5508" w:rsidRPr="00846BB9" w:rsidRDefault="00EB5508" w:rsidP="00EB5508">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محصول «توصیف» در همه ی افراد کم و بیش یکسان است.</w:t>
      </w:r>
    </w:p>
    <w:p w:rsidR="00EB5508" w:rsidRPr="00846BB9" w:rsidRDefault="00EB5508" w:rsidP="00EB5508">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«توصیف» بار ارزشی ندارد.</w:t>
      </w:r>
    </w:p>
    <w:p w:rsidR="002B4483" w:rsidRPr="00846BB9" w:rsidRDefault="002B4483" w:rsidP="00EB5508">
      <w:pPr>
        <w:pStyle w:val="ListParagraph"/>
        <w:numPr>
          <w:ilvl w:val="0"/>
          <w:numId w:val="2"/>
        </w:numPr>
        <w:spacing w:line="240" w:lineRule="auto"/>
        <w:jc w:val="both"/>
        <w:rPr>
          <w:rFonts w:ascii="IRLotus" w:hAnsi="IRLotus" w:cs="IRLotus"/>
          <w:b/>
          <w:bCs/>
          <w:color w:val="17365D" w:themeColor="text2" w:themeShade="BF"/>
          <w:sz w:val="36"/>
          <w:szCs w:val="36"/>
        </w:rPr>
      </w:pPr>
      <w:r w:rsidRPr="00846BB9">
        <w:rPr>
          <w:rFonts w:ascii="IRLotus" w:hAnsi="IRLotus" w:cs="IRLotus"/>
          <w:b/>
          <w:bCs/>
          <w:color w:val="17365D" w:themeColor="text2" w:themeShade="BF"/>
          <w:sz w:val="36"/>
          <w:szCs w:val="36"/>
          <w:rtl/>
        </w:rPr>
        <w:t>مشاهدات ما نظریه بار هستند</w:t>
      </w:r>
      <w:r w:rsidR="00EB5508">
        <w:rPr>
          <w:rFonts w:ascii="IRLotus" w:hAnsi="IRLotus" w:cs="IRLotus" w:hint="cs"/>
          <w:b/>
          <w:bCs/>
          <w:color w:val="17365D" w:themeColor="text2" w:themeShade="BF"/>
          <w:sz w:val="36"/>
          <w:szCs w:val="36"/>
          <w:rtl/>
        </w:rPr>
        <w:t xml:space="preserve">؛ بر این اساس </w:t>
      </w:r>
      <w:r w:rsidRPr="00846BB9">
        <w:rPr>
          <w:rFonts w:ascii="IRLotus" w:hAnsi="IRLotus" w:cs="IRLotus"/>
          <w:b/>
          <w:bCs/>
          <w:color w:val="17365D" w:themeColor="text2" w:themeShade="BF"/>
          <w:sz w:val="36"/>
          <w:szCs w:val="36"/>
          <w:rtl/>
        </w:rPr>
        <w:t>ما به «توصیف» نیاز داریم تا بفهمیم چه چیزهایی را می شنویم، نمی شنویم، می بینیم یا نمی بینیم؛ بر</w:t>
      </w:r>
      <w:r w:rsidR="00EB5508">
        <w:rPr>
          <w:rFonts w:ascii="IRLotus" w:hAnsi="IRLotus" w:cs="IRLotus" w:hint="cs"/>
          <w:b/>
          <w:bCs/>
          <w:color w:val="17365D" w:themeColor="text2" w:themeShade="BF"/>
          <w:sz w:val="36"/>
          <w:szCs w:val="36"/>
          <w:rtl/>
        </w:rPr>
        <w:t>ا</w:t>
      </w:r>
      <w:r w:rsidRPr="00846BB9">
        <w:rPr>
          <w:rFonts w:ascii="IRLotus" w:hAnsi="IRLotus" w:cs="IRLotus"/>
          <w:b/>
          <w:bCs/>
          <w:color w:val="17365D" w:themeColor="text2" w:themeShade="BF"/>
          <w:sz w:val="36"/>
          <w:szCs w:val="36"/>
          <w:rtl/>
        </w:rPr>
        <w:t>ی هر یک از این دیدن ها و ندیدن ها دلیلی وجود دارد.</w:t>
      </w:r>
    </w:p>
    <w:p w:rsidR="00EB5508" w:rsidRPr="00EB5508" w:rsidRDefault="00EB5508" w:rsidP="00EB5508">
      <w:pPr>
        <w:shd w:val="clear" w:color="auto" w:fill="943634" w:themeFill="accent2" w:themeFillShade="BF"/>
        <w:spacing w:line="240" w:lineRule="auto"/>
        <w:rPr>
          <w:rFonts w:ascii="IRLotus" w:hAnsi="IRLotus" w:cs="IRLotus"/>
          <w:b/>
          <w:bCs/>
          <w:color w:val="FFFFFF" w:themeColor="background1"/>
          <w:sz w:val="36"/>
          <w:szCs w:val="36"/>
        </w:rPr>
      </w:pPr>
      <w:r w:rsidRPr="00EB5508">
        <w:rPr>
          <w:rFonts w:ascii="IRLotus" w:hAnsi="IRLotus" w:cs="IRLotus" w:hint="cs"/>
          <w:b/>
          <w:bCs/>
          <w:color w:val="FFFFFF" w:themeColor="background1"/>
          <w:sz w:val="36"/>
          <w:szCs w:val="36"/>
          <w:rtl/>
        </w:rPr>
        <w:lastRenderedPageBreak/>
        <w:t>دریافت(دریافت ها، احساسات  ها و قضاوت ها)</w:t>
      </w:r>
    </w:p>
    <w:p w:rsidR="002B4483" w:rsidRPr="00846BB9" w:rsidRDefault="002B4483" w:rsidP="002B4483">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«دریافت» ها ی ما با ادراک و منطق پیوند می خورد.</w:t>
      </w:r>
    </w:p>
    <w:p w:rsidR="002B4483" w:rsidRPr="00846BB9" w:rsidRDefault="002B4483" w:rsidP="00EB5508">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w:t>
      </w:r>
      <w:r w:rsidR="00EB5508">
        <w:rPr>
          <w:rFonts w:ascii="IRLotus" w:hAnsi="IRLotus" w:cs="IRLotus" w:hint="cs"/>
          <w:b/>
          <w:bCs/>
          <w:color w:val="17365D" w:themeColor="text2" w:themeShade="BF"/>
          <w:sz w:val="36"/>
          <w:szCs w:val="36"/>
          <w:rtl/>
        </w:rPr>
        <w:t>دریافت</w:t>
      </w:r>
      <w:r w:rsidRPr="00846BB9">
        <w:rPr>
          <w:rFonts w:ascii="IRLotus" w:hAnsi="IRLotus" w:cs="IRLotus" w:hint="cs"/>
          <w:b/>
          <w:bCs/>
          <w:color w:val="17365D" w:themeColor="text2" w:themeShade="BF"/>
          <w:sz w:val="36"/>
          <w:szCs w:val="36"/>
          <w:rtl/>
        </w:rPr>
        <w:t>» ها ی ما نیز بار ارزشی کمی دارند و از این جهت مانند باورها نیستند.</w:t>
      </w:r>
    </w:p>
    <w:p w:rsidR="002B4483" w:rsidRPr="00846BB9" w:rsidRDefault="002B4483" w:rsidP="00EB5508">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w:t>
      </w:r>
      <w:r w:rsidR="00EB5508">
        <w:rPr>
          <w:rFonts w:ascii="IRLotus" w:hAnsi="IRLotus" w:cs="IRLotus" w:hint="cs"/>
          <w:b/>
          <w:bCs/>
          <w:color w:val="17365D" w:themeColor="text2" w:themeShade="BF"/>
          <w:sz w:val="36"/>
          <w:szCs w:val="36"/>
          <w:rtl/>
        </w:rPr>
        <w:t>دریافت</w:t>
      </w:r>
      <w:r w:rsidRPr="00846BB9">
        <w:rPr>
          <w:rFonts w:ascii="IRLotus" w:hAnsi="IRLotus" w:cs="IRLotus" w:hint="cs"/>
          <w:b/>
          <w:bCs/>
          <w:color w:val="17365D" w:themeColor="text2" w:themeShade="BF"/>
          <w:sz w:val="36"/>
          <w:szCs w:val="36"/>
          <w:rtl/>
        </w:rPr>
        <w:t xml:space="preserve">»  ها با توجه به تجربیات شخصی متفاوت است. ما در این بخش بر اساس تجربیات شخصی به استدلال می پردازیم. بنابراین این بخش با </w:t>
      </w:r>
      <w:r w:rsidRPr="00846BB9">
        <w:rPr>
          <w:rFonts w:ascii="IRLotus" w:hAnsi="IRLotus" w:cs="IRLotus" w:hint="cs"/>
          <w:b/>
          <w:bCs/>
          <w:color w:val="17365D" w:themeColor="text2" w:themeShade="BF"/>
          <w:sz w:val="36"/>
          <w:szCs w:val="36"/>
          <w:u w:val="single"/>
          <w:rtl/>
        </w:rPr>
        <w:t>ادراک</w:t>
      </w:r>
      <w:r w:rsidRPr="00846BB9">
        <w:rPr>
          <w:rFonts w:ascii="IRLotus" w:hAnsi="IRLotus" w:cs="IRLotus" w:hint="cs"/>
          <w:b/>
          <w:bCs/>
          <w:color w:val="17365D" w:themeColor="text2" w:themeShade="BF"/>
          <w:sz w:val="36"/>
          <w:szCs w:val="36"/>
          <w:rtl/>
        </w:rPr>
        <w:t xml:space="preserve"> </w:t>
      </w:r>
      <w:r w:rsidRPr="00846BB9">
        <w:rPr>
          <w:rFonts w:ascii="IRLotus" w:hAnsi="IRLotus" w:cs="IRLotus" w:hint="cs"/>
          <w:b/>
          <w:bCs/>
          <w:color w:val="17365D" w:themeColor="text2" w:themeShade="BF"/>
          <w:sz w:val="36"/>
          <w:szCs w:val="36"/>
          <w:u w:val="single"/>
          <w:rtl/>
        </w:rPr>
        <w:t>ومنطق</w:t>
      </w:r>
      <w:r w:rsidRPr="00846BB9">
        <w:rPr>
          <w:rFonts w:ascii="IRLotus" w:hAnsi="IRLotus" w:cs="IRLotus" w:hint="cs"/>
          <w:b/>
          <w:bCs/>
          <w:color w:val="17365D" w:themeColor="text2" w:themeShade="BF"/>
          <w:sz w:val="36"/>
          <w:szCs w:val="36"/>
          <w:rtl/>
        </w:rPr>
        <w:t xml:space="preserve"> ما پیوند می خورد؛ صرفنظر از اینکه کاری خوب یا بد است.</w:t>
      </w:r>
    </w:p>
    <w:p w:rsidR="00EB5508" w:rsidRPr="00846BB9" w:rsidRDefault="00EB5508" w:rsidP="00EB5508">
      <w:pPr>
        <w:pStyle w:val="ListParagraph"/>
        <w:numPr>
          <w:ilvl w:val="0"/>
          <w:numId w:val="2"/>
        </w:numPr>
        <w:spacing w:line="240" w:lineRule="auto"/>
        <w:rPr>
          <w:rFonts w:ascii="IRLotus" w:hAnsi="IRLotus" w:cs="IRLotus"/>
          <w:b/>
          <w:bCs/>
          <w:color w:val="17365D" w:themeColor="text2" w:themeShade="BF"/>
          <w:sz w:val="36"/>
          <w:szCs w:val="36"/>
        </w:rPr>
      </w:pPr>
      <w:r>
        <w:rPr>
          <w:rFonts w:ascii="IRLotus" w:hAnsi="IRLotus" w:cs="IRLotus" w:hint="cs"/>
          <w:b/>
          <w:bCs/>
          <w:color w:val="17365D" w:themeColor="text2" w:themeShade="BF"/>
          <w:sz w:val="36"/>
          <w:szCs w:val="36"/>
          <w:rtl/>
        </w:rPr>
        <w:t xml:space="preserve">در مقابل </w:t>
      </w:r>
      <w:r w:rsidRPr="00846BB9">
        <w:rPr>
          <w:rFonts w:ascii="IRLotus" w:hAnsi="IRLotus" w:cs="IRLotus" w:hint="cs"/>
          <w:b/>
          <w:bCs/>
          <w:color w:val="17365D" w:themeColor="text2" w:themeShade="BF"/>
          <w:sz w:val="36"/>
          <w:szCs w:val="36"/>
          <w:rtl/>
        </w:rPr>
        <w:t>«قضاوت»  ها بار ارزشی دارند.</w:t>
      </w:r>
    </w:p>
    <w:p w:rsidR="002B4483" w:rsidRPr="00846BB9" w:rsidRDefault="002B4483" w:rsidP="00EB5508">
      <w:pPr>
        <w:pStyle w:val="ListParagraph"/>
        <w:numPr>
          <w:ilvl w:val="0"/>
          <w:numId w:val="2"/>
        </w:numPr>
        <w:spacing w:line="240" w:lineRule="auto"/>
        <w:jc w:val="both"/>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 xml:space="preserve">«قضاوت» ناظر به باورهای ماست و  با ارزشهای شخصی افراد سروکار دارد. بنابراین در «قضاوت»  ما به </w:t>
      </w:r>
      <w:r w:rsidRPr="00846BB9">
        <w:rPr>
          <w:rFonts w:ascii="IRLotus" w:hAnsi="IRLotus" w:cs="IRLotus" w:hint="cs"/>
          <w:b/>
          <w:bCs/>
          <w:color w:val="17365D" w:themeColor="text2" w:themeShade="BF"/>
          <w:sz w:val="36"/>
          <w:szCs w:val="36"/>
          <w:u w:val="single"/>
          <w:rtl/>
        </w:rPr>
        <w:t>درستی</w:t>
      </w:r>
      <w:r w:rsidRPr="00846BB9">
        <w:rPr>
          <w:rFonts w:ascii="IRLotus" w:hAnsi="IRLotus" w:cs="IRLotus" w:hint="cs"/>
          <w:b/>
          <w:bCs/>
          <w:color w:val="17365D" w:themeColor="text2" w:themeShade="BF"/>
          <w:sz w:val="36"/>
          <w:szCs w:val="36"/>
          <w:rtl/>
        </w:rPr>
        <w:t xml:space="preserve"> یا </w:t>
      </w:r>
      <w:r w:rsidRPr="00846BB9">
        <w:rPr>
          <w:rFonts w:ascii="IRLotus" w:hAnsi="IRLotus" w:cs="IRLotus" w:hint="cs"/>
          <w:b/>
          <w:bCs/>
          <w:color w:val="17365D" w:themeColor="text2" w:themeShade="BF"/>
          <w:sz w:val="36"/>
          <w:szCs w:val="36"/>
          <w:u w:val="single"/>
          <w:rtl/>
        </w:rPr>
        <w:t xml:space="preserve">نادرستی </w:t>
      </w:r>
      <w:r w:rsidRPr="00846BB9">
        <w:rPr>
          <w:rFonts w:ascii="IRLotus" w:hAnsi="IRLotus" w:cs="IRLotus" w:hint="cs"/>
          <w:b/>
          <w:bCs/>
          <w:color w:val="17365D" w:themeColor="text2" w:themeShade="BF"/>
          <w:sz w:val="36"/>
          <w:szCs w:val="36"/>
          <w:rtl/>
        </w:rPr>
        <w:t>و</w:t>
      </w:r>
      <w:r w:rsidRPr="00846BB9">
        <w:rPr>
          <w:rFonts w:ascii="IRLotus" w:hAnsi="IRLotus" w:cs="IRLotus" w:hint="cs"/>
          <w:b/>
          <w:bCs/>
          <w:color w:val="17365D" w:themeColor="text2" w:themeShade="BF"/>
          <w:sz w:val="36"/>
          <w:szCs w:val="36"/>
          <w:u w:val="single"/>
          <w:rtl/>
        </w:rPr>
        <w:t xml:space="preserve"> خوبی </w:t>
      </w:r>
      <w:r w:rsidRPr="00846BB9">
        <w:rPr>
          <w:rFonts w:ascii="IRLotus" w:hAnsi="IRLotus" w:cs="IRLotus" w:hint="cs"/>
          <w:b/>
          <w:bCs/>
          <w:color w:val="17365D" w:themeColor="text2" w:themeShade="BF"/>
          <w:sz w:val="36"/>
          <w:szCs w:val="36"/>
          <w:rtl/>
        </w:rPr>
        <w:t>یا</w:t>
      </w:r>
      <w:r w:rsidRPr="00846BB9">
        <w:rPr>
          <w:rFonts w:ascii="IRLotus" w:hAnsi="IRLotus" w:cs="IRLotus" w:hint="cs"/>
          <w:b/>
          <w:bCs/>
          <w:color w:val="17365D" w:themeColor="text2" w:themeShade="BF"/>
          <w:sz w:val="36"/>
          <w:szCs w:val="36"/>
          <w:u w:val="single"/>
          <w:rtl/>
        </w:rPr>
        <w:t xml:space="preserve"> بدی</w:t>
      </w:r>
      <w:r w:rsidRPr="00846BB9">
        <w:rPr>
          <w:rFonts w:ascii="IRLotus" w:hAnsi="IRLotus" w:cs="IRLotus" w:hint="cs"/>
          <w:b/>
          <w:bCs/>
          <w:color w:val="17365D" w:themeColor="text2" w:themeShade="BF"/>
          <w:sz w:val="36"/>
          <w:szCs w:val="36"/>
          <w:rtl/>
        </w:rPr>
        <w:t xml:space="preserve"> کاری اشاره می کنیم.</w:t>
      </w:r>
    </w:p>
    <w:p w:rsidR="002B4483" w:rsidRPr="00EB5508" w:rsidRDefault="002B4483" w:rsidP="00EB5508">
      <w:pPr>
        <w:pStyle w:val="ListParagraph"/>
        <w:numPr>
          <w:ilvl w:val="0"/>
          <w:numId w:val="2"/>
        </w:numPr>
        <w:spacing w:line="240" w:lineRule="auto"/>
        <w:jc w:val="both"/>
        <w:rPr>
          <w:rFonts w:ascii="IRLotus" w:hAnsi="IRLotus" w:cs="IRLotus"/>
          <w:b/>
          <w:bCs/>
          <w:color w:val="17365D" w:themeColor="text2" w:themeShade="BF"/>
          <w:sz w:val="36"/>
          <w:szCs w:val="36"/>
        </w:rPr>
      </w:pPr>
      <w:r w:rsidRPr="00EB5508">
        <w:rPr>
          <w:rFonts w:ascii="IRLotus" w:hAnsi="IRLotus" w:cs="IRLotus" w:hint="cs"/>
          <w:b/>
          <w:bCs/>
          <w:color w:val="17365D" w:themeColor="text2" w:themeShade="BF"/>
          <w:sz w:val="36"/>
          <w:szCs w:val="36"/>
          <w:rtl/>
        </w:rPr>
        <w:lastRenderedPageBreak/>
        <w:t>«دریافت» ، «قضاوت» قابل تفسیرند و برای رسیدن به یک فهم مشترک از آن ها</w:t>
      </w:r>
      <w:r w:rsidR="00EB5508" w:rsidRPr="00EB5508">
        <w:rPr>
          <w:rFonts w:ascii="IRLotus" w:hAnsi="IRLotus" w:cs="IRLotus" w:hint="cs"/>
          <w:b/>
          <w:bCs/>
          <w:color w:val="17365D" w:themeColor="text2" w:themeShade="BF"/>
          <w:sz w:val="36"/>
          <w:szCs w:val="36"/>
          <w:rtl/>
        </w:rPr>
        <w:t>،</w:t>
      </w:r>
      <w:r w:rsidRPr="00EB5508">
        <w:rPr>
          <w:rFonts w:ascii="IRLotus" w:hAnsi="IRLotus" w:cs="IRLotus" w:hint="cs"/>
          <w:b/>
          <w:bCs/>
          <w:color w:val="17365D" w:themeColor="text2" w:themeShade="BF"/>
          <w:sz w:val="36"/>
          <w:szCs w:val="36"/>
          <w:rtl/>
        </w:rPr>
        <w:t xml:space="preserve"> نیازمند پیدا کردن یک زبان مشترک با یکدیگر هستیم.</w:t>
      </w:r>
      <w:r w:rsidR="00D57F06" w:rsidRPr="00EB5508">
        <w:rPr>
          <w:rFonts w:ascii="IRLotus" w:hAnsi="IRLotus" w:cs="IRLotus" w:hint="cs"/>
          <w:b/>
          <w:bCs/>
          <w:color w:val="17365D" w:themeColor="text2" w:themeShade="BF"/>
          <w:sz w:val="36"/>
          <w:szCs w:val="36"/>
          <w:rtl/>
        </w:rPr>
        <w:t xml:space="preserve"> نقطه ی آغاز این زبان مشترک </w:t>
      </w:r>
      <w:r w:rsidR="00EB5508" w:rsidRPr="00EB5508">
        <w:rPr>
          <w:rFonts w:ascii="IRLotus" w:hAnsi="IRLotus" w:cs="IRLotus" w:hint="cs"/>
          <w:b/>
          <w:bCs/>
          <w:color w:val="17365D" w:themeColor="text2" w:themeShade="BF"/>
          <w:sz w:val="36"/>
          <w:szCs w:val="36"/>
          <w:rtl/>
        </w:rPr>
        <w:t>«</w:t>
      </w:r>
      <w:r w:rsidR="00D57F06" w:rsidRPr="00EB5508">
        <w:rPr>
          <w:rFonts w:ascii="IRLotus" w:hAnsi="IRLotus" w:cs="IRLotus" w:hint="cs"/>
          <w:b/>
          <w:bCs/>
          <w:color w:val="17365D" w:themeColor="text2" w:themeShade="BF"/>
          <w:sz w:val="36"/>
          <w:szCs w:val="36"/>
          <w:rtl/>
        </w:rPr>
        <w:t>توصیف</w:t>
      </w:r>
      <w:r w:rsidR="00EB5508" w:rsidRPr="00EB5508">
        <w:rPr>
          <w:rFonts w:ascii="IRLotus" w:hAnsi="IRLotus" w:cs="IRLotus" w:hint="cs"/>
          <w:b/>
          <w:bCs/>
          <w:color w:val="17365D" w:themeColor="text2" w:themeShade="BF"/>
          <w:sz w:val="36"/>
          <w:szCs w:val="36"/>
          <w:rtl/>
        </w:rPr>
        <w:t>»</w:t>
      </w:r>
      <w:r w:rsidR="00D57F06" w:rsidRPr="00EB5508">
        <w:rPr>
          <w:rFonts w:ascii="IRLotus" w:hAnsi="IRLotus" w:cs="IRLotus" w:hint="cs"/>
          <w:b/>
          <w:bCs/>
          <w:color w:val="17365D" w:themeColor="text2" w:themeShade="BF"/>
          <w:sz w:val="36"/>
          <w:szCs w:val="36"/>
          <w:rtl/>
        </w:rPr>
        <w:t xml:space="preserve"> ما از واقعیات و ارائه ی شواهد حسی</w:t>
      </w:r>
      <w:r w:rsidR="00EB5508" w:rsidRPr="00EB5508">
        <w:rPr>
          <w:rFonts w:ascii="IRLotus" w:hAnsi="IRLotus" w:cs="IRLotus" w:hint="cs"/>
          <w:b/>
          <w:bCs/>
          <w:color w:val="17365D" w:themeColor="text2" w:themeShade="BF"/>
          <w:sz w:val="36"/>
          <w:szCs w:val="36"/>
          <w:rtl/>
        </w:rPr>
        <w:t xml:space="preserve"> برای رخدادها</w:t>
      </w:r>
      <w:r w:rsidR="00D57F06" w:rsidRPr="00EB5508">
        <w:rPr>
          <w:rFonts w:ascii="IRLotus" w:hAnsi="IRLotus" w:cs="IRLotus" w:hint="cs"/>
          <w:b/>
          <w:bCs/>
          <w:color w:val="17365D" w:themeColor="text2" w:themeShade="BF"/>
          <w:sz w:val="36"/>
          <w:szCs w:val="36"/>
          <w:rtl/>
        </w:rPr>
        <w:t>ست.</w:t>
      </w:r>
      <w:r w:rsidRPr="00EB5508">
        <w:rPr>
          <w:rFonts w:ascii="IRLotus" w:hAnsi="IRLotus" w:cs="IRLotus" w:hint="cs"/>
          <w:b/>
          <w:bCs/>
          <w:color w:val="17365D" w:themeColor="text2" w:themeShade="BF"/>
          <w:sz w:val="36"/>
          <w:szCs w:val="36"/>
          <w:rtl/>
        </w:rPr>
        <w:t xml:space="preserve"> </w:t>
      </w:r>
      <w:r w:rsidR="00EB5508" w:rsidRPr="00EB5508">
        <w:rPr>
          <w:rFonts w:ascii="IRLotus" w:hAnsi="IRLotus" w:cs="IRLotus" w:hint="cs"/>
          <w:b/>
          <w:bCs/>
          <w:color w:val="17365D" w:themeColor="text2" w:themeShade="BF"/>
          <w:sz w:val="36"/>
          <w:szCs w:val="36"/>
          <w:rtl/>
        </w:rPr>
        <w:t>بر این اساس از</w:t>
      </w:r>
      <w:r w:rsidRPr="00EB5508">
        <w:rPr>
          <w:rFonts w:ascii="IRLotus" w:hAnsi="IRLotus" w:cs="IRLotus" w:hint="cs"/>
          <w:b/>
          <w:bCs/>
          <w:color w:val="17365D" w:themeColor="text2" w:themeShade="BF"/>
          <w:sz w:val="36"/>
          <w:szCs w:val="36"/>
          <w:rtl/>
        </w:rPr>
        <w:t xml:space="preserve"> «مشاهده» که هم ما می بینیم و هم  دیگران، «گفتگو» آغاز می شود.</w:t>
      </w:r>
    </w:p>
    <w:p w:rsidR="003B6D41" w:rsidRPr="00846BB9" w:rsidRDefault="002B4483" w:rsidP="003B6D41">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«توصیف» های ما بر «دریافت» و «قضاوت» هایمان تاثیر می گذارند.</w:t>
      </w:r>
      <w:r w:rsidR="003B6D41" w:rsidRPr="00846BB9">
        <w:rPr>
          <w:rFonts w:ascii="IRLotus" w:hAnsi="IRLotus" w:cs="IRLotus" w:hint="cs"/>
          <w:b/>
          <w:bCs/>
          <w:color w:val="17365D" w:themeColor="text2" w:themeShade="BF"/>
          <w:sz w:val="36"/>
          <w:szCs w:val="36"/>
          <w:rtl/>
        </w:rPr>
        <w:t xml:space="preserve"> </w:t>
      </w:r>
    </w:p>
    <w:p w:rsidR="002B4483" w:rsidRDefault="002B4483" w:rsidP="00A86466">
      <w:pPr>
        <w:pStyle w:val="ListParagraph"/>
        <w:numPr>
          <w:ilvl w:val="0"/>
          <w:numId w:val="11"/>
        </w:numPr>
        <w:spacing w:line="240" w:lineRule="auto"/>
        <w:rPr>
          <w:rFonts w:ascii="IRLotus" w:hAnsi="IRLotus" w:cs="IRLotus"/>
          <w:b/>
          <w:bCs/>
          <w:color w:val="632423" w:themeColor="accent2" w:themeShade="80"/>
          <w:sz w:val="28"/>
          <w:szCs w:val="28"/>
        </w:rPr>
      </w:pPr>
      <w:r w:rsidRPr="00846BB9">
        <w:rPr>
          <w:rFonts w:ascii="IRLotus" w:hAnsi="IRLotus" w:cs="IRLotus" w:hint="cs"/>
          <w:b/>
          <w:bCs/>
          <w:color w:val="632423" w:themeColor="accent2" w:themeShade="80"/>
          <w:sz w:val="28"/>
          <w:szCs w:val="28"/>
          <w:rtl/>
        </w:rPr>
        <w:t>تکلیف عملکردی: (نوشتن روایت )</w:t>
      </w:r>
    </w:p>
    <w:p w:rsidR="00033DFA" w:rsidRPr="00846BB9" w:rsidRDefault="00033DFA" w:rsidP="00033DFA">
      <w:pPr>
        <w:pStyle w:val="ListParagraph"/>
        <w:spacing w:line="240" w:lineRule="auto"/>
        <w:ind w:left="1800"/>
        <w:rPr>
          <w:rFonts w:ascii="IRLotus" w:hAnsi="IRLotus" w:cs="IRLotus"/>
          <w:b/>
          <w:bCs/>
          <w:color w:val="632423" w:themeColor="accent2" w:themeShade="80"/>
          <w:sz w:val="28"/>
          <w:szCs w:val="28"/>
        </w:rPr>
      </w:pPr>
    </w:p>
    <w:p w:rsidR="00033DFA" w:rsidRPr="00705850" w:rsidRDefault="00033DFA" w:rsidP="00705850">
      <w:pPr>
        <w:shd w:val="clear" w:color="auto" w:fill="0F243E" w:themeFill="text2" w:themeFillShade="80"/>
        <w:spacing w:line="240" w:lineRule="auto"/>
        <w:rPr>
          <w:rFonts w:ascii="IRLotus" w:hAnsi="IRLotus" w:cs="IRLotus"/>
          <w:b/>
          <w:bCs/>
          <w:color w:val="FFFFFF" w:themeColor="background1"/>
          <w:sz w:val="36"/>
          <w:szCs w:val="36"/>
        </w:rPr>
      </w:pPr>
      <w:r w:rsidRPr="00705850">
        <w:rPr>
          <w:rFonts w:ascii="IRLotus" w:hAnsi="IRLotus" w:cs="IRLotus" w:hint="cs"/>
          <w:b/>
          <w:bCs/>
          <w:color w:val="FFFFFF" w:themeColor="background1"/>
          <w:sz w:val="36"/>
          <w:szCs w:val="36"/>
          <w:rtl/>
        </w:rPr>
        <w:t>سطوح نوشتن تأملی</w:t>
      </w:r>
    </w:p>
    <w:p w:rsidR="00033DFA" w:rsidRPr="00705850" w:rsidRDefault="00033DFA" w:rsidP="00705850">
      <w:pPr>
        <w:shd w:val="clear" w:color="auto" w:fill="943634" w:themeFill="accent2" w:themeFillShade="BF"/>
        <w:spacing w:after="0" w:line="240" w:lineRule="auto"/>
        <w:rPr>
          <w:rFonts w:ascii="IRLotus" w:hAnsi="IRLotus" w:cs="IRLotus"/>
          <w:b/>
          <w:bCs/>
          <w:color w:val="FFFFFF" w:themeColor="background1"/>
          <w:sz w:val="36"/>
          <w:szCs w:val="36"/>
          <w:rtl/>
        </w:rPr>
      </w:pPr>
      <w:r w:rsidRPr="00705850">
        <w:rPr>
          <w:rFonts w:ascii="IRLotus" w:hAnsi="IRLotus" w:cs="IRLotus" w:hint="cs"/>
          <w:b/>
          <w:bCs/>
          <w:color w:val="FFFFFF" w:themeColor="background1"/>
          <w:sz w:val="36"/>
          <w:szCs w:val="36"/>
          <w:rtl/>
        </w:rPr>
        <w:t xml:space="preserve">سطح یک </w:t>
      </w:r>
    </w:p>
    <w:p w:rsidR="00033DFA" w:rsidRPr="00A86466" w:rsidRDefault="00033DFA" w:rsidP="00A86466">
      <w:pPr>
        <w:pStyle w:val="ListParagraph"/>
        <w:numPr>
          <w:ilvl w:val="0"/>
          <w:numId w:val="11"/>
        </w:numPr>
        <w:shd w:val="clear" w:color="auto" w:fill="FFFFFF" w:themeFill="background1"/>
        <w:spacing w:line="240" w:lineRule="auto"/>
        <w:ind w:left="360"/>
        <w:jc w:val="both"/>
        <w:rPr>
          <w:rFonts w:ascii="IRLotus" w:hAnsi="IRLotus" w:cs="IRLotus"/>
          <w:b/>
          <w:bCs/>
          <w:color w:val="17365D" w:themeColor="text2" w:themeShade="BF"/>
          <w:sz w:val="36"/>
          <w:szCs w:val="36"/>
          <w:rtl/>
        </w:rPr>
      </w:pPr>
      <w:r w:rsidRPr="00A86466">
        <w:rPr>
          <w:rFonts w:ascii="IRLotus" w:hAnsi="IRLotus" w:cs="IRLotus" w:hint="cs"/>
          <w:b/>
          <w:bCs/>
          <w:color w:val="17365D" w:themeColor="text2" w:themeShade="BF"/>
          <w:sz w:val="36"/>
          <w:szCs w:val="36"/>
          <w:rtl/>
          <w:lang w:bidi="ar-SA"/>
        </w:rPr>
        <w:t>توصیف روزنگار: توصیفی از آن</w:t>
      </w:r>
      <w:r w:rsidRPr="00A86466">
        <w:rPr>
          <w:rFonts w:ascii="IRLotus" w:hAnsi="IRLotus" w:cs="IRLotus"/>
          <w:b/>
          <w:bCs/>
          <w:color w:val="17365D" w:themeColor="text2" w:themeShade="BF"/>
          <w:sz w:val="36"/>
          <w:szCs w:val="36"/>
          <w:rtl/>
        </w:rPr>
        <w:t xml:space="preserve"> </w:t>
      </w:r>
      <w:r w:rsidRPr="00A86466">
        <w:rPr>
          <w:rFonts w:ascii="IRLotus" w:hAnsi="IRLotus" w:cs="IRLotus" w:hint="cs"/>
          <w:b/>
          <w:bCs/>
          <w:color w:val="17365D" w:themeColor="text2" w:themeShade="BF"/>
          <w:sz w:val="36"/>
          <w:szCs w:val="36"/>
          <w:rtl/>
          <w:lang w:bidi="ar-SA"/>
        </w:rPr>
        <w:t>چه که در کلاس روی داده است</w:t>
      </w:r>
      <w:r w:rsidRPr="00A86466">
        <w:rPr>
          <w:rFonts w:ascii="IRLotus" w:hAnsi="IRLotus" w:cs="IRLotus" w:hint="cs"/>
          <w:b/>
          <w:bCs/>
          <w:color w:val="17365D" w:themeColor="text2" w:themeShade="BF"/>
          <w:sz w:val="36"/>
          <w:szCs w:val="36"/>
          <w:rtl/>
        </w:rPr>
        <w:t>.</w:t>
      </w:r>
    </w:p>
    <w:p w:rsidR="00033DFA" w:rsidRPr="00707D48" w:rsidRDefault="00033DFA" w:rsidP="00A86466">
      <w:pPr>
        <w:shd w:val="clear" w:color="auto" w:fill="943634" w:themeFill="accent2" w:themeFillShade="BF"/>
        <w:spacing w:after="0" w:line="240" w:lineRule="auto"/>
        <w:rPr>
          <w:rFonts w:ascii="IRLotus" w:hAnsi="IRLotus" w:cs="IRLotus"/>
          <w:b/>
          <w:bCs/>
          <w:color w:val="FFFFFF" w:themeColor="background1"/>
          <w:sz w:val="36"/>
          <w:szCs w:val="36"/>
        </w:rPr>
      </w:pPr>
      <w:r w:rsidRPr="00707D48">
        <w:rPr>
          <w:rFonts w:ascii="IRLotus" w:hAnsi="IRLotus" w:cs="IRLotus" w:hint="cs"/>
          <w:b/>
          <w:bCs/>
          <w:color w:val="FFFFFF" w:themeColor="background1"/>
          <w:sz w:val="36"/>
          <w:szCs w:val="36"/>
          <w:rtl/>
        </w:rPr>
        <w:lastRenderedPageBreak/>
        <w:t>سطح دو</w:t>
      </w:r>
    </w:p>
    <w:p w:rsidR="00033DFA" w:rsidRPr="00A86466" w:rsidRDefault="00033DFA" w:rsidP="00A86466">
      <w:pPr>
        <w:pStyle w:val="ListParagraph"/>
        <w:numPr>
          <w:ilvl w:val="0"/>
          <w:numId w:val="11"/>
        </w:numPr>
        <w:shd w:val="clear" w:color="auto" w:fill="FFFFFF" w:themeFill="background1"/>
        <w:spacing w:line="240" w:lineRule="auto"/>
        <w:ind w:left="360"/>
        <w:jc w:val="both"/>
        <w:rPr>
          <w:rFonts w:ascii="IRLotus" w:hAnsi="IRLotus" w:cs="IRLotus"/>
          <w:b/>
          <w:bCs/>
          <w:color w:val="17365D" w:themeColor="text2" w:themeShade="BF"/>
          <w:sz w:val="36"/>
          <w:szCs w:val="36"/>
        </w:rPr>
      </w:pPr>
      <w:r w:rsidRPr="00A86466">
        <w:rPr>
          <w:rFonts w:ascii="IRLotus" w:hAnsi="IRLotus" w:cs="IRLotus" w:hint="cs"/>
          <w:b/>
          <w:bCs/>
          <w:color w:val="17365D" w:themeColor="text2" w:themeShade="BF"/>
          <w:sz w:val="36"/>
          <w:szCs w:val="36"/>
          <w:rtl/>
          <w:lang w:bidi="ar-SA"/>
        </w:rPr>
        <w:t>توصیف روزنگار + تفسیر تحلیلی: تلاش برای پاسخ به این پرسش که «چرا چنین چیزی رخ داد؟»</w:t>
      </w:r>
    </w:p>
    <w:p w:rsidR="00033DFA" w:rsidRPr="00A86466" w:rsidRDefault="00033DFA" w:rsidP="00A86466">
      <w:pPr>
        <w:pStyle w:val="ListParagraph"/>
        <w:shd w:val="clear" w:color="auto" w:fill="FFFFFF" w:themeFill="background1"/>
        <w:spacing w:line="240" w:lineRule="auto"/>
        <w:ind w:left="360"/>
        <w:jc w:val="both"/>
        <w:rPr>
          <w:rFonts w:ascii="IRLotus" w:hAnsi="IRLotus" w:cs="IRLotus"/>
          <w:b/>
          <w:bCs/>
          <w:color w:val="17365D" w:themeColor="text2" w:themeShade="BF"/>
          <w:sz w:val="36"/>
          <w:szCs w:val="36"/>
        </w:rPr>
      </w:pPr>
    </w:p>
    <w:p w:rsidR="00033DFA" w:rsidRPr="00705850" w:rsidRDefault="00033DFA" w:rsidP="00705850">
      <w:pPr>
        <w:shd w:val="clear" w:color="auto" w:fill="943634" w:themeFill="accent2" w:themeFillShade="BF"/>
        <w:spacing w:after="0" w:line="240" w:lineRule="auto"/>
        <w:rPr>
          <w:rFonts w:ascii="IRLotus" w:hAnsi="IRLotus" w:cs="IRLotus"/>
          <w:b/>
          <w:bCs/>
          <w:color w:val="FFFFFF" w:themeColor="background1"/>
          <w:sz w:val="36"/>
          <w:szCs w:val="36"/>
        </w:rPr>
      </w:pPr>
      <w:r w:rsidRPr="00705850">
        <w:rPr>
          <w:rFonts w:ascii="IRLotus" w:hAnsi="IRLotus" w:cs="IRLotus" w:hint="cs"/>
          <w:b/>
          <w:bCs/>
          <w:color w:val="FFFFFF" w:themeColor="background1"/>
          <w:sz w:val="36"/>
          <w:szCs w:val="36"/>
          <w:rtl/>
        </w:rPr>
        <w:t>سطح سه</w:t>
      </w:r>
    </w:p>
    <w:p w:rsidR="00033DFA" w:rsidRPr="00A86466" w:rsidRDefault="00033DFA" w:rsidP="00A86466">
      <w:pPr>
        <w:pStyle w:val="ListParagraph"/>
        <w:numPr>
          <w:ilvl w:val="0"/>
          <w:numId w:val="11"/>
        </w:numPr>
        <w:shd w:val="clear" w:color="auto" w:fill="FFFFFF" w:themeFill="background1"/>
        <w:spacing w:line="240" w:lineRule="auto"/>
        <w:ind w:left="360"/>
        <w:jc w:val="both"/>
        <w:rPr>
          <w:rFonts w:ascii="IRLotus" w:hAnsi="IRLotus" w:cs="IRLotus"/>
          <w:b/>
          <w:bCs/>
          <w:color w:val="17365D" w:themeColor="text2" w:themeShade="BF"/>
          <w:sz w:val="36"/>
          <w:szCs w:val="36"/>
          <w:lang w:bidi="ar-SA"/>
        </w:rPr>
      </w:pPr>
      <w:r w:rsidRPr="00A86466">
        <w:rPr>
          <w:rFonts w:ascii="IRLotus" w:hAnsi="IRLotus" w:cs="IRLotus" w:hint="cs"/>
          <w:b/>
          <w:bCs/>
          <w:color w:val="17365D" w:themeColor="text2" w:themeShade="BF"/>
          <w:sz w:val="36"/>
          <w:szCs w:val="36"/>
          <w:rtl/>
          <w:lang w:bidi="ar-SA"/>
        </w:rPr>
        <w:t>توصیف روزنگار + تفسیر تحلیلی+ استفاده از مناسب متون</w:t>
      </w:r>
      <w:r w:rsidRPr="00A86466">
        <w:rPr>
          <w:rFonts w:ascii="IRLotus" w:hAnsi="IRLotus" w:cs="IRLotus"/>
          <w:b/>
          <w:bCs/>
          <w:color w:val="17365D" w:themeColor="text2" w:themeShade="BF"/>
          <w:sz w:val="36"/>
          <w:szCs w:val="36"/>
          <w:rtl/>
          <w:lang w:bidi="ar-SA"/>
        </w:rPr>
        <w:t xml:space="preserve"> علمی </w:t>
      </w:r>
      <w:r w:rsidRPr="00A86466">
        <w:rPr>
          <w:rFonts w:ascii="IRLotus" w:hAnsi="IRLotus" w:cs="IRLotus" w:hint="cs"/>
          <w:b/>
          <w:bCs/>
          <w:color w:val="17365D" w:themeColor="text2" w:themeShade="BF"/>
          <w:sz w:val="36"/>
          <w:szCs w:val="36"/>
          <w:rtl/>
          <w:lang w:bidi="ar-SA"/>
        </w:rPr>
        <w:t xml:space="preserve">و نظریه : نشان می دهد که </w:t>
      </w:r>
      <w:r w:rsidR="00707D48">
        <w:rPr>
          <w:rFonts w:ascii="IRLotus" w:hAnsi="IRLotus" w:cs="IRLotus" w:hint="cs"/>
          <w:b/>
          <w:bCs/>
          <w:color w:val="17365D" w:themeColor="text2" w:themeShade="BF"/>
          <w:sz w:val="36"/>
          <w:szCs w:val="36"/>
          <w:rtl/>
          <w:lang w:bidi="ar-SA"/>
        </w:rPr>
        <w:t xml:space="preserve">دانشجو </w:t>
      </w:r>
      <w:r w:rsidRPr="00A86466">
        <w:rPr>
          <w:rFonts w:ascii="IRLotus" w:hAnsi="IRLotus" w:cs="IRLotus" w:hint="cs"/>
          <w:b/>
          <w:bCs/>
          <w:color w:val="17365D" w:themeColor="text2" w:themeShade="BF"/>
          <w:sz w:val="36"/>
          <w:szCs w:val="36"/>
          <w:rtl/>
          <w:lang w:bidi="ar-SA"/>
        </w:rPr>
        <w:t>چگونه از پیشینه</w:t>
      </w:r>
      <w:r w:rsidRPr="00A86466">
        <w:rPr>
          <w:rFonts w:ascii="IRLotus" w:hAnsi="IRLotus" w:cs="IRLotus"/>
          <w:b/>
          <w:bCs/>
          <w:color w:val="17365D" w:themeColor="text2" w:themeShade="BF"/>
          <w:sz w:val="36"/>
          <w:szCs w:val="36"/>
          <w:rtl/>
          <w:lang w:bidi="ar-SA"/>
        </w:rPr>
        <w:t xml:space="preserve"> علمی  </w:t>
      </w:r>
      <w:r w:rsidRPr="00A86466">
        <w:rPr>
          <w:rFonts w:ascii="IRLotus" w:hAnsi="IRLotus" w:cs="IRLotus" w:hint="cs"/>
          <w:b/>
          <w:bCs/>
          <w:color w:val="17365D" w:themeColor="text2" w:themeShade="BF"/>
          <w:sz w:val="36"/>
          <w:szCs w:val="36"/>
          <w:rtl/>
          <w:lang w:bidi="ar-SA"/>
        </w:rPr>
        <w:t>ای که در مورد درک و دانش حرفه ای وجود دارد</w:t>
      </w:r>
      <w:r w:rsidR="00707D48">
        <w:rPr>
          <w:rFonts w:ascii="IRLotus" w:hAnsi="IRLotus" w:cs="IRLotus" w:hint="cs"/>
          <w:b/>
          <w:bCs/>
          <w:color w:val="17365D" w:themeColor="text2" w:themeShade="BF"/>
          <w:sz w:val="36"/>
          <w:szCs w:val="36"/>
          <w:rtl/>
          <w:lang w:bidi="ar-SA"/>
        </w:rPr>
        <w:t>،</w:t>
      </w:r>
      <w:r w:rsidRPr="00A86466">
        <w:rPr>
          <w:rFonts w:ascii="IRLotus" w:hAnsi="IRLotus" w:cs="IRLotus" w:hint="cs"/>
          <w:b/>
          <w:bCs/>
          <w:color w:val="17365D" w:themeColor="text2" w:themeShade="BF"/>
          <w:sz w:val="36"/>
          <w:szCs w:val="36"/>
          <w:rtl/>
          <w:lang w:bidi="ar-SA"/>
        </w:rPr>
        <w:t xml:space="preserve"> استفاده می کند تا از تأمل حمایت کند، و پداگوژی را رشد دهد و یادگیری حرفه ای را غنی کند. تلاش برای پاسخ به پرسش های «چرا چنین چیزی رخ داد؟»</w:t>
      </w:r>
      <w:r w:rsidR="00705850" w:rsidRPr="00A86466">
        <w:rPr>
          <w:rFonts w:ascii="IRLotus" w:hAnsi="IRLotus" w:cs="IRLotus" w:hint="cs"/>
          <w:b/>
          <w:bCs/>
          <w:color w:val="17365D" w:themeColor="text2" w:themeShade="BF"/>
          <w:sz w:val="36"/>
          <w:szCs w:val="36"/>
          <w:rtl/>
          <w:lang w:bidi="ar-SA"/>
        </w:rPr>
        <w:t>،</w:t>
      </w:r>
      <w:r w:rsidRPr="00A86466">
        <w:rPr>
          <w:rFonts w:ascii="IRLotus" w:hAnsi="IRLotus" w:cs="IRLotus" w:hint="cs"/>
          <w:b/>
          <w:bCs/>
          <w:color w:val="17365D" w:themeColor="text2" w:themeShade="BF"/>
          <w:sz w:val="36"/>
          <w:szCs w:val="36"/>
          <w:rtl/>
          <w:lang w:bidi="ar-SA"/>
        </w:rPr>
        <w:t xml:space="preserve"> «</w:t>
      </w:r>
      <w:r w:rsidRPr="00A86466">
        <w:rPr>
          <w:rFonts w:ascii="IRLotus" w:hAnsi="IRLotus" w:cs="IRLotus"/>
          <w:b/>
          <w:bCs/>
          <w:color w:val="17365D" w:themeColor="text2" w:themeShade="BF"/>
          <w:sz w:val="36"/>
          <w:szCs w:val="36"/>
          <w:rtl/>
          <w:lang w:bidi="ar-SA"/>
        </w:rPr>
        <w:t xml:space="preserve">چه دانش و نظریه هایی در مورد آن وجود </w:t>
      </w:r>
      <w:r w:rsidRPr="00A86466">
        <w:rPr>
          <w:rFonts w:ascii="IRLotus" w:hAnsi="IRLotus" w:cs="IRLotus"/>
          <w:b/>
          <w:bCs/>
          <w:color w:val="17365D" w:themeColor="text2" w:themeShade="BF"/>
          <w:sz w:val="36"/>
          <w:szCs w:val="36"/>
          <w:rtl/>
          <w:lang w:bidi="ar-SA"/>
        </w:rPr>
        <w:lastRenderedPageBreak/>
        <w:t>دارد</w:t>
      </w:r>
      <w:r w:rsidR="00705850" w:rsidRPr="00A86466">
        <w:rPr>
          <w:rFonts w:ascii="IRLotus" w:hAnsi="IRLotus" w:cs="IRLotus" w:hint="cs"/>
          <w:b/>
          <w:bCs/>
          <w:color w:val="17365D" w:themeColor="text2" w:themeShade="BF"/>
          <w:sz w:val="36"/>
          <w:szCs w:val="36"/>
          <w:rtl/>
          <w:lang w:bidi="ar-SA"/>
        </w:rPr>
        <w:t>؟</w:t>
      </w:r>
      <w:r w:rsidRPr="00A86466">
        <w:rPr>
          <w:rFonts w:ascii="IRLotus" w:hAnsi="IRLotus" w:cs="IRLotus"/>
          <w:b/>
          <w:bCs/>
          <w:color w:val="17365D" w:themeColor="text2" w:themeShade="BF"/>
          <w:sz w:val="36"/>
          <w:szCs w:val="36"/>
          <w:rtl/>
          <w:lang w:bidi="ar-SA"/>
        </w:rPr>
        <w:t>»</w:t>
      </w:r>
      <w:r w:rsidR="00705850" w:rsidRPr="00A86466">
        <w:rPr>
          <w:rFonts w:ascii="IRLotus" w:hAnsi="IRLotus" w:cs="IRLotus" w:hint="cs"/>
          <w:b/>
          <w:bCs/>
          <w:color w:val="17365D" w:themeColor="text2" w:themeShade="BF"/>
          <w:sz w:val="36"/>
          <w:szCs w:val="36"/>
          <w:rtl/>
          <w:lang w:bidi="ar-SA"/>
        </w:rPr>
        <w:t>،</w:t>
      </w:r>
      <w:r w:rsidRPr="00A86466">
        <w:rPr>
          <w:rFonts w:ascii="IRLotus" w:hAnsi="IRLotus" w:cs="IRLotus"/>
          <w:b/>
          <w:bCs/>
          <w:color w:val="17365D" w:themeColor="text2" w:themeShade="BF"/>
          <w:sz w:val="36"/>
          <w:szCs w:val="36"/>
          <w:rtl/>
          <w:lang w:bidi="ar-SA"/>
        </w:rPr>
        <w:t xml:space="preserve"> </w:t>
      </w:r>
      <w:r w:rsidR="00705850" w:rsidRPr="00A86466">
        <w:rPr>
          <w:rFonts w:ascii="IRLotus" w:hAnsi="IRLotus" w:cs="IRLotus" w:hint="cs"/>
          <w:b/>
          <w:bCs/>
          <w:color w:val="17365D" w:themeColor="text2" w:themeShade="BF"/>
          <w:sz w:val="36"/>
          <w:szCs w:val="36"/>
          <w:rtl/>
          <w:lang w:bidi="ar-SA"/>
        </w:rPr>
        <w:t>«</w:t>
      </w:r>
      <w:r w:rsidRPr="00A86466">
        <w:rPr>
          <w:rFonts w:ascii="IRLotus" w:hAnsi="IRLotus" w:cs="IRLotus" w:hint="cs"/>
          <w:b/>
          <w:bCs/>
          <w:color w:val="17365D" w:themeColor="text2" w:themeShade="BF"/>
          <w:sz w:val="36"/>
          <w:szCs w:val="36"/>
          <w:rtl/>
          <w:lang w:bidi="ar-SA"/>
        </w:rPr>
        <w:t>من چگونه می توانم از آنچه که نسبت به آن شناخت کسب شده است استفاده کنم تا عمل حرفه‌ای خود  را بهبود بخشم؟</w:t>
      </w:r>
      <w:r w:rsidR="00707D48">
        <w:rPr>
          <w:rFonts w:ascii="IRLotus" w:hAnsi="IRLotus" w:cs="IRLotus" w:hint="cs"/>
          <w:b/>
          <w:bCs/>
          <w:color w:val="17365D" w:themeColor="text2" w:themeShade="BF"/>
          <w:sz w:val="36"/>
          <w:szCs w:val="36"/>
          <w:rtl/>
          <w:lang w:bidi="ar-SA"/>
        </w:rPr>
        <w:t>»</w:t>
      </w:r>
    </w:p>
    <w:p w:rsidR="00D57364" w:rsidRPr="00D57364" w:rsidRDefault="00D57364" w:rsidP="00D57364">
      <w:pPr>
        <w:shd w:val="clear" w:color="auto" w:fill="0F243E" w:themeFill="text2" w:themeFillShade="80"/>
        <w:spacing w:line="240" w:lineRule="auto"/>
        <w:rPr>
          <w:rFonts w:ascii="IRLotus" w:hAnsi="IRLotus" w:cs="IRLotus"/>
          <w:b/>
          <w:bCs/>
          <w:color w:val="FFFFFF" w:themeColor="background1"/>
          <w:sz w:val="36"/>
          <w:szCs w:val="36"/>
        </w:rPr>
      </w:pPr>
      <w:r w:rsidRPr="00D57364">
        <w:rPr>
          <w:rFonts w:ascii="IRLotus" w:hAnsi="IRLotus" w:cs="IRLotus"/>
          <w:b/>
          <w:bCs/>
          <w:color w:val="FFFFFF" w:themeColor="background1"/>
          <w:sz w:val="36"/>
          <w:szCs w:val="36"/>
          <w:rtl/>
        </w:rPr>
        <w:t xml:space="preserve">روایت ها راهی برای واکاوی تجربیات حرفه‏ای </w:t>
      </w:r>
    </w:p>
    <w:p w:rsidR="00F548C7" w:rsidRPr="00846BB9" w:rsidRDefault="00F548C7" w:rsidP="00D57364">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روایت ها با سه لایه ی پایینی آمیخته اند و شما با روایت ها در می یابید که دانشجو دارای چه باورها و مفروضاتی است.</w:t>
      </w:r>
    </w:p>
    <w:p w:rsidR="00C2798E" w:rsidRPr="00846BB9" w:rsidRDefault="00C2798E" w:rsidP="00F548C7">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مجموعه ی باورها (یا مفروضات</w:t>
      </w:r>
      <w:r w:rsidR="00F548C7" w:rsidRPr="00846BB9">
        <w:rPr>
          <w:rFonts w:ascii="IRLotus" w:hAnsi="IRLotus" w:cs="IRLotus" w:hint="cs"/>
          <w:b/>
          <w:bCs/>
          <w:color w:val="17365D" w:themeColor="text2" w:themeShade="BF"/>
          <w:sz w:val="36"/>
          <w:szCs w:val="36"/>
          <w:rtl/>
        </w:rPr>
        <w:t>)</w:t>
      </w:r>
      <w:r w:rsidRPr="00846BB9">
        <w:rPr>
          <w:rFonts w:ascii="IRLotus" w:hAnsi="IRLotus" w:cs="IRLotus" w:hint="cs"/>
          <w:b/>
          <w:bCs/>
          <w:color w:val="17365D" w:themeColor="text2" w:themeShade="BF"/>
          <w:sz w:val="36"/>
          <w:szCs w:val="36"/>
          <w:rtl/>
        </w:rPr>
        <w:t xml:space="preserve"> ما بسیار با تجربیات بسیار دور ما آمیخته اند. </w:t>
      </w:r>
    </w:p>
    <w:p w:rsidR="009D3DEB" w:rsidRPr="00846BB9" w:rsidRDefault="00C2798E" w:rsidP="009D3DEB">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باور ها بر لایه ی دریافت ها ی ما تاثیر می گذراند.</w:t>
      </w:r>
      <w:r w:rsidR="009D3DEB" w:rsidRPr="00846BB9">
        <w:rPr>
          <w:rFonts w:ascii="IRLotus" w:hAnsi="IRLotus" w:cs="IRLotus" w:hint="cs"/>
          <w:b/>
          <w:bCs/>
          <w:color w:val="17365D" w:themeColor="text2" w:themeShade="BF"/>
          <w:sz w:val="36"/>
          <w:szCs w:val="36"/>
          <w:rtl/>
        </w:rPr>
        <w:t xml:space="preserve"> </w:t>
      </w:r>
    </w:p>
    <w:p w:rsidR="00707D48" w:rsidRDefault="00707D48" w:rsidP="00707D48">
      <w:pPr>
        <w:pStyle w:val="ListParagraph"/>
        <w:numPr>
          <w:ilvl w:val="0"/>
          <w:numId w:val="2"/>
        </w:numPr>
        <w:spacing w:line="240" w:lineRule="auto"/>
        <w:jc w:val="both"/>
        <w:rPr>
          <w:rFonts w:ascii="IRLotus" w:hAnsi="IRLotus" w:cs="IRLotus"/>
          <w:b/>
          <w:bCs/>
          <w:color w:val="17365D" w:themeColor="text2" w:themeShade="BF"/>
          <w:sz w:val="36"/>
          <w:szCs w:val="36"/>
        </w:rPr>
      </w:pPr>
      <w:r>
        <w:rPr>
          <w:rFonts w:ascii="IRLotus" w:hAnsi="IRLotus" w:cs="IRLotus" w:hint="cs"/>
          <w:b/>
          <w:bCs/>
          <w:color w:val="17365D" w:themeColor="text2" w:themeShade="BF"/>
          <w:sz w:val="36"/>
          <w:szCs w:val="36"/>
          <w:rtl/>
        </w:rPr>
        <w:t>ما با واکاو ی تجربیات شخصی خود، خود را کشف می کنیم و از عمل خود می آموزیم. به این عمل اصطلاحا "</w:t>
      </w:r>
      <w:r w:rsidRPr="006B5720">
        <w:rPr>
          <w:rFonts w:ascii="IRLotus" w:hAnsi="IRLotus" w:cs="IRLotus" w:hint="cs"/>
          <w:b/>
          <w:bCs/>
          <w:color w:val="17365D" w:themeColor="text2" w:themeShade="BF"/>
          <w:sz w:val="36"/>
          <w:szCs w:val="36"/>
          <w:rtl/>
        </w:rPr>
        <w:t>در</w:t>
      </w:r>
      <w:r w:rsidRPr="006B5720">
        <w:rPr>
          <w:rFonts w:ascii="IRLotus" w:hAnsi="IRLotus" w:cs="IRLotus"/>
          <w:b/>
          <w:bCs/>
          <w:color w:val="17365D" w:themeColor="text2" w:themeShade="BF"/>
          <w:sz w:val="36"/>
          <w:szCs w:val="36"/>
          <w:rtl/>
        </w:rPr>
        <w:t xml:space="preserve"> پرانتز قرار دادن تجربه ها</w:t>
      </w:r>
      <w:r>
        <w:rPr>
          <w:rFonts w:ascii="IRLotus" w:hAnsi="IRLotus" w:cs="IRLotus" w:hint="cs"/>
          <w:b/>
          <w:bCs/>
          <w:color w:val="17365D" w:themeColor="text2" w:themeShade="BF"/>
          <w:sz w:val="36"/>
          <w:szCs w:val="36"/>
          <w:rtl/>
        </w:rPr>
        <w:t>" گفته می شود؛</w:t>
      </w:r>
      <w:r w:rsidRPr="00835D10">
        <w:rPr>
          <w:rFonts w:ascii="IRLotus" w:hAnsi="IRLotus" w:cs="IRLotus" w:hint="cs"/>
          <w:b/>
          <w:bCs/>
          <w:color w:val="17365D" w:themeColor="text2" w:themeShade="BF"/>
          <w:sz w:val="36"/>
          <w:szCs w:val="36"/>
          <w:rtl/>
        </w:rPr>
        <w:t xml:space="preserve"> </w:t>
      </w:r>
      <w:r w:rsidRPr="006B5720">
        <w:rPr>
          <w:rFonts w:ascii="IRLotus" w:hAnsi="IRLotus" w:cs="IRLotus" w:hint="cs"/>
          <w:b/>
          <w:bCs/>
          <w:color w:val="17365D" w:themeColor="text2" w:themeShade="BF"/>
          <w:sz w:val="36"/>
          <w:szCs w:val="36"/>
          <w:rtl/>
        </w:rPr>
        <w:t>در «پرانتز</w:t>
      </w:r>
      <w:r w:rsidRPr="006B5720">
        <w:rPr>
          <w:rFonts w:ascii="IRLotus" w:hAnsi="IRLotus" w:cs="IRLotus"/>
          <w:b/>
          <w:bCs/>
          <w:color w:val="17365D" w:themeColor="text2" w:themeShade="BF"/>
          <w:sz w:val="36"/>
          <w:szCs w:val="36"/>
          <w:rtl/>
        </w:rPr>
        <w:t>» فرد</w:t>
      </w:r>
      <w:r>
        <w:rPr>
          <w:rFonts w:ascii="IRLotus" w:hAnsi="IRLotus" w:cs="IRLotus" w:hint="cs"/>
          <w:b/>
          <w:bCs/>
          <w:color w:val="17365D" w:themeColor="text2" w:themeShade="BF"/>
          <w:sz w:val="36"/>
          <w:szCs w:val="36"/>
          <w:rtl/>
        </w:rPr>
        <w:t>،</w:t>
      </w:r>
      <w:r w:rsidRPr="006B5720">
        <w:rPr>
          <w:rFonts w:ascii="IRLotus" w:hAnsi="IRLotus" w:cs="IRLotus"/>
          <w:b/>
          <w:bCs/>
          <w:color w:val="17365D" w:themeColor="text2" w:themeShade="BF"/>
          <w:sz w:val="36"/>
          <w:szCs w:val="36"/>
          <w:rtl/>
        </w:rPr>
        <w:t xml:space="preserve"> تا جایی که امکان </w:t>
      </w:r>
      <w:r w:rsidRPr="006B5720">
        <w:rPr>
          <w:rFonts w:ascii="IRLotus" w:hAnsi="IRLotus" w:cs="IRLotus"/>
          <w:b/>
          <w:bCs/>
          <w:color w:val="17365D" w:themeColor="text2" w:themeShade="BF"/>
          <w:sz w:val="36"/>
          <w:szCs w:val="36"/>
          <w:rtl/>
        </w:rPr>
        <w:lastRenderedPageBreak/>
        <w:t>دارد</w:t>
      </w:r>
      <w:r>
        <w:rPr>
          <w:rFonts w:ascii="IRLotus" w:hAnsi="IRLotus" w:cs="IRLotus" w:hint="cs"/>
          <w:b/>
          <w:bCs/>
          <w:color w:val="17365D" w:themeColor="text2" w:themeShade="BF"/>
          <w:sz w:val="36"/>
          <w:szCs w:val="36"/>
          <w:rtl/>
        </w:rPr>
        <w:t>،</w:t>
      </w:r>
      <w:r w:rsidRPr="006B5720">
        <w:rPr>
          <w:rFonts w:ascii="IRLotus" w:hAnsi="IRLotus" w:cs="IRLotus"/>
          <w:b/>
          <w:bCs/>
          <w:color w:val="17365D" w:themeColor="text2" w:themeShade="BF"/>
          <w:sz w:val="36"/>
          <w:szCs w:val="36"/>
          <w:rtl/>
        </w:rPr>
        <w:t xml:space="preserve"> تجربه های خود را </w:t>
      </w:r>
      <w:r>
        <w:rPr>
          <w:rFonts w:ascii="IRLotus" w:hAnsi="IRLotus" w:cs="IRLotus"/>
          <w:b/>
          <w:bCs/>
          <w:color w:val="17365D" w:themeColor="text2" w:themeShade="BF"/>
          <w:sz w:val="36"/>
          <w:szCs w:val="36"/>
          <w:rtl/>
        </w:rPr>
        <w:t>به کناری می نهد تا بتوان</w:t>
      </w:r>
      <w:r w:rsidRPr="006B5720">
        <w:rPr>
          <w:rFonts w:ascii="IRLotus" w:hAnsi="IRLotus" w:cs="IRLotus"/>
          <w:b/>
          <w:bCs/>
          <w:color w:val="17365D" w:themeColor="text2" w:themeShade="BF"/>
          <w:sz w:val="36"/>
          <w:szCs w:val="36"/>
          <w:rtl/>
        </w:rPr>
        <w:t>د از زاویه تازه ای به پدیده مورد بررسی بنگرد، گویی که برای نخستین بار به آن پدیده نگاه م</w:t>
      </w:r>
      <w:r>
        <w:rPr>
          <w:rFonts w:ascii="IRLotus" w:hAnsi="IRLotus" w:cs="IRLotus"/>
          <w:b/>
          <w:bCs/>
          <w:color w:val="17365D" w:themeColor="text2" w:themeShade="BF"/>
          <w:sz w:val="36"/>
          <w:szCs w:val="36"/>
          <w:rtl/>
        </w:rPr>
        <w:t>ی‌کند</w:t>
      </w:r>
      <w:r>
        <w:rPr>
          <w:rFonts w:ascii="IRLotus" w:hAnsi="IRLotus" w:cs="IRLotus" w:hint="cs"/>
          <w:b/>
          <w:bCs/>
          <w:color w:val="17365D" w:themeColor="text2" w:themeShade="BF"/>
          <w:sz w:val="36"/>
          <w:szCs w:val="36"/>
          <w:rtl/>
        </w:rPr>
        <w:t>.</w:t>
      </w:r>
    </w:p>
    <w:p w:rsidR="009D3DEB" w:rsidRDefault="009D3DEB" w:rsidP="00707D48">
      <w:pPr>
        <w:pStyle w:val="ListParagraph"/>
        <w:numPr>
          <w:ilvl w:val="0"/>
          <w:numId w:val="2"/>
        </w:numPr>
        <w:spacing w:line="240" w:lineRule="auto"/>
        <w:rPr>
          <w:rFonts w:ascii="IRLotus" w:hAnsi="IRLotus" w:cs="IRLotus"/>
          <w:b/>
          <w:bCs/>
          <w:color w:val="17365D" w:themeColor="text2" w:themeShade="BF"/>
          <w:sz w:val="36"/>
          <w:szCs w:val="36"/>
        </w:rPr>
      </w:pPr>
      <w:r w:rsidRPr="00846BB9">
        <w:rPr>
          <w:rFonts w:ascii="IRLotus" w:hAnsi="IRLotus" w:cs="IRLotus" w:hint="cs"/>
          <w:b/>
          <w:bCs/>
          <w:color w:val="17365D" w:themeColor="text2" w:themeShade="BF"/>
          <w:sz w:val="36"/>
          <w:szCs w:val="36"/>
          <w:rtl/>
        </w:rPr>
        <w:t>شما فقط با واکاوی تجربیات می توانید بفهمید که چه باورهایی این تجربیات را پشتیبانی می کنند.هر چه این اطلاعات با جزییات بیشتری بیان شوند تصویر بهتری از باورها در می یابید.</w:t>
      </w:r>
    </w:p>
    <w:p w:rsidR="00835D10" w:rsidRPr="00835D10" w:rsidRDefault="00835D10" w:rsidP="00835D10">
      <w:pPr>
        <w:spacing w:line="240" w:lineRule="auto"/>
        <w:ind w:left="720"/>
        <w:rPr>
          <w:rFonts w:ascii="IRLotus" w:hAnsi="IRLotus" w:cs="IRLotus"/>
          <w:b/>
          <w:bCs/>
          <w:color w:val="17365D" w:themeColor="text2" w:themeShade="BF"/>
          <w:sz w:val="36"/>
          <w:szCs w:val="36"/>
        </w:rPr>
      </w:pPr>
    </w:p>
    <w:p w:rsidR="00033DFA" w:rsidRDefault="00033DFA" w:rsidP="00C2798E">
      <w:pPr>
        <w:spacing w:line="240" w:lineRule="auto"/>
        <w:ind w:left="720"/>
        <w:rPr>
          <w:noProof/>
          <w:rtl/>
        </w:rPr>
      </w:pPr>
      <w:r w:rsidRPr="00C2798E">
        <w:rPr>
          <w:noProof/>
          <w:lang w:bidi="ar-SA"/>
        </w:rPr>
        <w:lastRenderedPageBreak/>
        <w:drawing>
          <wp:inline distT="0" distB="0" distL="0" distR="0" wp14:anchorId="489C1ABD" wp14:editId="27BA9D3A">
            <wp:extent cx="4295775" cy="3067050"/>
            <wp:effectExtent l="0" t="0" r="0" b="5715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D57364" w:rsidRDefault="00D57364" w:rsidP="00D57364">
      <w:pPr>
        <w:pStyle w:val="ListParagraph"/>
        <w:numPr>
          <w:ilvl w:val="0"/>
          <w:numId w:val="28"/>
        </w:numPr>
        <w:spacing w:line="240" w:lineRule="auto"/>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t xml:space="preserve">بازسازی روایت </w:t>
      </w:r>
    </w:p>
    <w:p w:rsidR="00D57364" w:rsidRDefault="00D57364" w:rsidP="00D57364">
      <w:pPr>
        <w:pStyle w:val="ListParagraph"/>
        <w:numPr>
          <w:ilvl w:val="1"/>
          <w:numId w:val="28"/>
        </w:numPr>
        <w:spacing w:line="240" w:lineRule="auto"/>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lastRenderedPageBreak/>
        <w:t>مرحله اول:  کدگذاري اوليه</w:t>
      </w:r>
    </w:p>
    <w:p w:rsidR="00D57364" w:rsidRDefault="00D57364" w:rsidP="00D57364">
      <w:pPr>
        <w:pStyle w:val="ListParagraph"/>
        <w:numPr>
          <w:ilvl w:val="2"/>
          <w:numId w:val="28"/>
        </w:numPr>
        <w:spacing w:line="240" w:lineRule="auto"/>
        <w:jc w:val="both"/>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t>کدگذاري اوليه، در ميان متن ايده</w:t>
      </w:r>
      <w:r>
        <w:rPr>
          <w:rFonts w:ascii="IRLotus" w:hAnsi="IRLotus" w:cs="IRLotus"/>
          <w:b/>
          <w:bCs/>
          <w:color w:val="17365D" w:themeColor="text2" w:themeShade="BF"/>
          <w:sz w:val="36"/>
          <w:szCs w:val="36"/>
          <w:rtl/>
        </w:rPr>
        <w:softHyphen/>
        <w:t>هاي اصلي را پيدا مي‏کنيم. حتي اگر داده</w:t>
      </w:r>
      <w:r>
        <w:rPr>
          <w:rFonts w:ascii="IRLotus" w:hAnsi="IRLotus" w:cs="IRLotus"/>
          <w:b/>
          <w:bCs/>
          <w:color w:val="17365D" w:themeColor="text2" w:themeShade="BF"/>
          <w:sz w:val="36"/>
          <w:szCs w:val="36"/>
          <w:rtl/>
        </w:rPr>
        <w:softHyphen/>
        <w:t>هايي که جمع</w:t>
      </w:r>
      <w:r>
        <w:rPr>
          <w:rFonts w:ascii="IRLotus" w:hAnsi="IRLotus" w:cs="IRLotus"/>
          <w:b/>
          <w:bCs/>
          <w:color w:val="17365D" w:themeColor="text2" w:themeShade="BF"/>
          <w:sz w:val="36"/>
          <w:szCs w:val="36"/>
          <w:rtl/>
        </w:rPr>
        <w:softHyphen/>
        <w:t>آوري کرده</w:t>
      </w:r>
      <w:r>
        <w:rPr>
          <w:rFonts w:ascii="IRLotus" w:hAnsi="IRLotus" w:cs="IRLotus"/>
          <w:b/>
          <w:bCs/>
          <w:color w:val="17365D" w:themeColor="text2" w:themeShade="BF"/>
          <w:sz w:val="36"/>
          <w:szCs w:val="36"/>
          <w:rtl/>
        </w:rPr>
        <w:softHyphen/>
        <w:t>ايد کم باشند، براي شروع کردن کار کدگذاري زود نيست.  يکي از متن</w:t>
      </w:r>
      <w:r>
        <w:rPr>
          <w:rFonts w:ascii="IRLotus" w:hAnsi="IRLotus" w:cs="IRLotus"/>
          <w:b/>
          <w:bCs/>
          <w:color w:val="17365D" w:themeColor="text2" w:themeShade="BF"/>
          <w:sz w:val="36"/>
          <w:szCs w:val="36"/>
          <w:rtl/>
        </w:rPr>
        <w:softHyphen/>
        <w:t>هاي خود را انتخاب کنيد و آن را بخوانيد. کدهاي اوليه را وارد کنيد. باز هم، در حاليکه کدها را وارد مي</w:t>
      </w:r>
      <w:r>
        <w:rPr>
          <w:rFonts w:ascii="IRLotus" w:hAnsi="IRLotus" w:cs="IRLotus"/>
          <w:b/>
          <w:bCs/>
          <w:color w:val="17365D" w:themeColor="text2" w:themeShade="BF"/>
          <w:sz w:val="36"/>
          <w:szCs w:val="36"/>
          <w:rtl/>
        </w:rPr>
        <w:softHyphen/>
        <w:t>کنيد، متن داده</w:t>
      </w:r>
      <w:r>
        <w:rPr>
          <w:rFonts w:ascii="IRLotus" w:hAnsi="IRLotus" w:cs="IRLotus"/>
          <w:b/>
          <w:bCs/>
          <w:color w:val="17365D" w:themeColor="text2" w:themeShade="BF"/>
          <w:sz w:val="36"/>
          <w:szCs w:val="36"/>
          <w:rtl/>
        </w:rPr>
        <w:softHyphen/>
        <w:t>هاي خود را بخوانيد. وقتي کدگذاري اوليه يکي از متن</w:t>
      </w:r>
      <w:r>
        <w:rPr>
          <w:rFonts w:ascii="IRLotus" w:hAnsi="IRLotus" w:cs="IRLotus"/>
          <w:b/>
          <w:bCs/>
          <w:color w:val="17365D" w:themeColor="text2" w:themeShade="BF"/>
          <w:sz w:val="36"/>
          <w:szCs w:val="36"/>
          <w:rtl/>
        </w:rPr>
        <w:softHyphen/>
        <w:t>ها تمام شد، متن ديگري انتخاب کنيد و همان کار را دوباره انجام دهيد.</w:t>
      </w:r>
    </w:p>
    <w:p w:rsidR="00D57364" w:rsidRDefault="00D57364" w:rsidP="00D57364">
      <w:pPr>
        <w:pStyle w:val="ListParagraph"/>
        <w:numPr>
          <w:ilvl w:val="1"/>
          <w:numId w:val="28"/>
        </w:numPr>
        <w:spacing w:line="240" w:lineRule="auto"/>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t xml:space="preserve">مرحله دوم: مرور کدگذاري اوليه </w:t>
      </w:r>
    </w:p>
    <w:p w:rsidR="00D57364" w:rsidRDefault="00D57364" w:rsidP="00D57364">
      <w:pPr>
        <w:pStyle w:val="ListParagraph"/>
        <w:numPr>
          <w:ilvl w:val="2"/>
          <w:numId w:val="28"/>
        </w:numPr>
        <w:spacing w:line="240" w:lineRule="auto"/>
        <w:jc w:val="both"/>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t>کدگذاري اوليه را مرور مي‏کنيم. تا اين مرحله کدهاي بسياري تهيه کرده</w:t>
      </w:r>
      <w:r>
        <w:rPr>
          <w:rFonts w:ascii="IRLotus" w:hAnsi="IRLotus" w:cs="IRLotus"/>
          <w:b/>
          <w:bCs/>
          <w:color w:val="17365D" w:themeColor="text2" w:themeShade="BF"/>
          <w:sz w:val="36"/>
          <w:szCs w:val="36"/>
          <w:rtl/>
        </w:rPr>
        <w:softHyphen/>
        <w:t xml:space="preserve">ايد.  بعضي از آنها اضافي هستند و لازم است آنها را حذف کنيد يا عنوان آنها را تغيير </w:t>
      </w:r>
      <w:r>
        <w:rPr>
          <w:rFonts w:ascii="IRLotus" w:hAnsi="IRLotus" w:cs="IRLotus"/>
          <w:b/>
          <w:bCs/>
          <w:color w:val="17365D" w:themeColor="text2" w:themeShade="BF"/>
          <w:sz w:val="36"/>
          <w:szCs w:val="36"/>
          <w:rtl/>
        </w:rPr>
        <w:lastRenderedPageBreak/>
        <w:t>دهيد.  گاهی بعضي افراد تمام عبارات و جملات يک متن را کدگذاري مي‏کنند در حاليکه عده‏اي نگاهي کلي‏تر دارند.  بهتر است روشي را انتديگرخاب کنيد که براي خود شما بهتر باشد.  ممکن است بخواهيد کدهايي را که انتخاب کرده‏ايد، پس از بررسي داده‏هايي که قبلاً گرد آورده‏ايد و داده‏هاي خامي که به تازگي جمع کرده‏ايد ويرايش کنيد.</w:t>
      </w:r>
    </w:p>
    <w:p w:rsidR="00D57364" w:rsidRDefault="00D57364" w:rsidP="00D57364">
      <w:pPr>
        <w:pStyle w:val="ListParagraph"/>
        <w:numPr>
          <w:ilvl w:val="1"/>
          <w:numId w:val="28"/>
        </w:numPr>
        <w:spacing w:line="240" w:lineRule="auto"/>
        <w:rPr>
          <w:rFonts w:ascii="IRLotus" w:hAnsi="IRLotus" w:cs="IRLotus"/>
          <w:b/>
          <w:bCs/>
          <w:color w:val="17365D" w:themeColor="text2" w:themeShade="BF"/>
          <w:sz w:val="36"/>
          <w:szCs w:val="36"/>
          <w:lang w:bidi="ar-SA"/>
        </w:rPr>
      </w:pPr>
      <w:r>
        <w:rPr>
          <w:rFonts w:ascii="IRLotus" w:hAnsi="IRLotus" w:cs="IRLotus"/>
          <w:b/>
          <w:bCs/>
          <w:color w:val="17365D" w:themeColor="text2" w:themeShade="BF"/>
          <w:sz w:val="36"/>
          <w:szCs w:val="36"/>
          <w:rtl/>
        </w:rPr>
        <w:t>مرحله سوم: فهرست اوليه عناوين دسته‏بندي‏ها</w:t>
      </w:r>
    </w:p>
    <w:p w:rsidR="00D57364" w:rsidRDefault="00D57364" w:rsidP="00D57364">
      <w:pPr>
        <w:pStyle w:val="ListParagraph"/>
        <w:numPr>
          <w:ilvl w:val="2"/>
          <w:numId w:val="28"/>
        </w:numPr>
        <w:spacing w:line="240" w:lineRule="auto"/>
        <w:jc w:val="both"/>
        <w:rPr>
          <w:rFonts w:ascii="IRLotus" w:hAnsi="IRLotus" w:cs="IRLotus"/>
          <w:b/>
          <w:bCs/>
          <w:color w:val="17365D" w:themeColor="text2" w:themeShade="BF"/>
          <w:sz w:val="36"/>
          <w:szCs w:val="36"/>
          <w:lang w:bidi="ar-SA"/>
        </w:rPr>
      </w:pPr>
      <w:r>
        <w:rPr>
          <w:rFonts w:ascii="IRLotus" w:hAnsi="IRLotus" w:cs="IRLotus"/>
          <w:b/>
          <w:bCs/>
          <w:color w:val="17365D" w:themeColor="text2" w:themeShade="BF"/>
          <w:sz w:val="36"/>
          <w:szCs w:val="36"/>
          <w:rtl/>
        </w:rPr>
        <w:t>فهرست اولية عناوينِ «دسته</w:t>
      </w:r>
      <w:r>
        <w:rPr>
          <w:rFonts w:ascii="IRLotus" w:hAnsi="IRLotus" w:cs="IRLotus"/>
          <w:b/>
          <w:bCs/>
          <w:color w:val="17365D" w:themeColor="text2" w:themeShade="BF"/>
          <w:sz w:val="36"/>
          <w:szCs w:val="36"/>
          <w:rtl/>
        </w:rPr>
        <w:softHyphen/>
        <w:t>بندي</w:t>
      </w:r>
      <w:r>
        <w:rPr>
          <w:rFonts w:ascii="IRLotus" w:hAnsi="IRLotus" w:cs="IRLotus"/>
          <w:b/>
          <w:bCs/>
          <w:color w:val="17365D" w:themeColor="text2" w:themeShade="BF"/>
          <w:sz w:val="36"/>
          <w:szCs w:val="36"/>
          <w:rtl/>
        </w:rPr>
        <w:softHyphen/>
        <w:t>ها» و «مفاهيم اصلي» موجود در داده</w:t>
      </w:r>
      <w:r>
        <w:rPr>
          <w:rFonts w:ascii="IRLotus" w:hAnsi="IRLotus" w:cs="IRLotus"/>
          <w:b/>
          <w:bCs/>
          <w:color w:val="17365D" w:themeColor="text2" w:themeShade="BF"/>
          <w:sz w:val="36"/>
          <w:szCs w:val="36"/>
          <w:rtl/>
        </w:rPr>
        <w:softHyphen/>
        <w:t>ها را تهيه مي‏کنيم.اکنون که کدهاي خود را ويرايش کرده</w:t>
      </w:r>
      <w:r>
        <w:rPr>
          <w:rFonts w:ascii="IRLotus" w:hAnsi="IRLotus" w:cs="IRLotus"/>
          <w:b/>
          <w:bCs/>
          <w:color w:val="17365D" w:themeColor="text2" w:themeShade="BF"/>
          <w:sz w:val="36"/>
          <w:szCs w:val="36"/>
          <w:rtl/>
        </w:rPr>
        <w:softHyphen/>
        <w:t xml:space="preserve">ايد زمان آن رسيده است که کدها را دسته‏بندي کرده آنها را مرتب کنيد. بعضي کدها مي‏توانند کدهاي اصلي باشند اما بعضي ديگر فرعي هستند يعني آنها را مي‏توان با هم زير يک عنوان قرار داد و زير </w:t>
      </w:r>
      <w:r>
        <w:rPr>
          <w:rFonts w:ascii="IRLotus" w:hAnsi="IRLotus" w:cs="IRLotus"/>
          <w:b/>
          <w:bCs/>
          <w:color w:val="17365D" w:themeColor="text2" w:themeShade="BF"/>
          <w:sz w:val="36"/>
          <w:szCs w:val="36"/>
          <w:rtl/>
        </w:rPr>
        <w:lastRenderedPageBreak/>
        <w:t>مجموعه آن عنوان اصلي دانست.  در واقع از فهرست طويل کدها چند فهرستِ حاوي عناوين دسته‏بندي‏ها را تهيه کرده‏ايم و زيرشاخه‏هاي اين دسته‏بندي‏ها نيز در اين فهرست قرار دارد.</w:t>
      </w:r>
    </w:p>
    <w:p w:rsidR="00D57364" w:rsidRDefault="00D57364" w:rsidP="00D57364">
      <w:pPr>
        <w:pStyle w:val="ListParagraph"/>
        <w:numPr>
          <w:ilvl w:val="1"/>
          <w:numId w:val="28"/>
        </w:numPr>
        <w:spacing w:line="240" w:lineRule="auto"/>
        <w:rPr>
          <w:rFonts w:ascii="IRLotus" w:hAnsi="IRLotus" w:cs="IRLotus"/>
          <w:b/>
          <w:bCs/>
          <w:color w:val="17365D" w:themeColor="text2" w:themeShade="BF"/>
          <w:sz w:val="36"/>
          <w:szCs w:val="36"/>
          <w:lang w:bidi="ar-SA"/>
        </w:rPr>
      </w:pPr>
      <w:r>
        <w:rPr>
          <w:rFonts w:ascii="IRLotus" w:hAnsi="IRLotus" w:cs="IRLotus"/>
          <w:b/>
          <w:bCs/>
          <w:color w:val="17365D" w:themeColor="text2" w:themeShade="BF"/>
          <w:sz w:val="36"/>
          <w:szCs w:val="36"/>
          <w:rtl/>
        </w:rPr>
        <w:t>مرحله چهارم: ويرايش فهرست اوليه</w:t>
      </w:r>
    </w:p>
    <w:p w:rsidR="00D57364" w:rsidRDefault="00D57364" w:rsidP="00D57364">
      <w:pPr>
        <w:pStyle w:val="ListParagraph"/>
        <w:numPr>
          <w:ilvl w:val="2"/>
          <w:numId w:val="28"/>
        </w:numPr>
        <w:spacing w:line="240" w:lineRule="auto"/>
        <w:jc w:val="both"/>
        <w:rPr>
          <w:rFonts w:ascii="IRLotus" w:hAnsi="IRLotus" w:cs="IRLotus"/>
          <w:b/>
          <w:bCs/>
          <w:color w:val="17365D" w:themeColor="text2" w:themeShade="BF"/>
          <w:sz w:val="36"/>
          <w:szCs w:val="36"/>
          <w:lang w:bidi="ar-SA"/>
        </w:rPr>
      </w:pPr>
      <w:r>
        <w:rPr>
          <w:rFonts w:ascii="IRLotus" w:hAnsi="IRLotus" w:cs="IRLotus"/>
          <w:b/>
          <w:bCs/>
          <w:color w:val="17365D" w:themeColor="text2" w:themeShade="BF"/>
          <w:sz w:val="36"/>
          <w:szCs w:val="36"/>
          <w:rtl/>
        </w:rPr>
        <w:t>فهرست اوليه را از طريق خواندن مجدد داده</w:t>
      </w:r>
      <w:r>
        <w:rPr>
          <w:rFonts w:ascii="IRLotus" w:hAnsi="IRLotus" w:cs="IRLotus"/>
          <w:b/>
          <w:bCs/>
          <w:color w:val="17365D" w:themeColor="text2" w:themeShade="BF"/>
          <w:sz w:val="36"/>
          <w:szCs w:val="36"/>
          <w:rtl/>
        </w:rPr>
        <w:softHyphen/>
        <w:t xml:space="preserve">ها ويرايش مي‏کنيم. در اين مرحله لازمست همان فرايند تعاملي را ادامه دهيد.  ممکن است به اين نتيجه برسيد که بعضي از عناوين دسته‏بندي‏هايي که انتخاب کرده‏ايد از بقيه کم اهميت‏تر هستند يا ممکن است فکر کنيد دو تا از دسته‏بندي‏ها را مي‏توان با هم ادغام کرد.  مهم است بدانيد که هدف شما انجام تحليل سه مرحله‏اي است و بايد از «کدگذاري اوليه </w:t>
      </w:r>
      <w:r>
        <w:rPr>
          <w:rFonts w:ascii="IRLotus" w:hAnsi="IRLotus" w:cs="IRLotus"/>
          <w:b/>
          <w:bCs/>
          <w:color w:val="17365D" w:themeColor="text2" w:themeShade="BF"/>
          <w:sz w:val="36"/>
          <w:szCs w:val="36"/>
          <w:rtl/>
        </w:rPr>
        <w:lastRenderedPageBreak/>
        <w:t>داده‏ها» به سوي «مشخص کردن عناوين دسته‏بندي‏ها» و «پيدا کردن مفاهيم اصلي» حرکت کنيد.</w:t>
      </w:r>
    </w:p>
    <w:p w:rsidR="00D57364" w:rsidRDefault="00D57364" w:rsidP="00D57364">
      <w:pPr>
        <w:pStyle w:val="ListParagraph"/>
        <w:numPr>
          <w:ilvl w:val="1"/>
          <w:numId w:val="28"/>
        </w:numPr>
        <w:spacing w:line="240" w:lineRule="auto"/>
        <w:rPr>
          <w:rFonts w:ascii="IRLotus" w:hAnsi="IRLotus" w:cs="IRLotus"/>
          <w:b/>
          <w:bCs/>
          <w:color w:val="17365D" w:themeColor="text2" w:themeShade="BF"/>
          <w:sz w:val="36"/>
          <w:szCs w:val="36"/>
          <w:lang w:bidi="ar-SA"/>
        </w:rPr>
      </w:pPr>
      <w:r>
        <w:rPr>
          <w:rFonts w:ascii="IRLotus" w:hAnsi="IRLotus" w:cs="IRLotus"/>
          <w:b/>
          <w:bCs/>
          <w:color w:val="17365D" w:themeColor="text2" w:themeShade="BF"/>
          <w:sz w:val="36"/>
          <w:szCs w:val="36"/>
          <w:rtl/>
        </w:rPr>
        <w:t>مرحله پنجم: ويرايش عناوين دسته</w:t>
      </w:r>
      <w:r>
        <w:rPr>
          <w:rFonts w:ascii="IRLotus" w:hAnsi="IRLotus" w:cs="IRLotus"/>
          <w:b/>
          <w:bCs/>
          <w:color w:val="17365D" w:themeColor="text2" w:themeShade="BF"/>
          <w:sz w:val="36"/>
          <w:szCs w:val="36"/>
          <w:rtl/>
        </w:rPr>
        <w:softHyphen/>
        <w:t>بندي</w:t>
      </w:r>
      <w:r>
        <w:rPr>
          <w:rFonts w:ascii="IRLotus" w:hAnsi="IRLotus" w:cs="IRLotus"/>
          <w:b/>
          <w:bCs/>
          <w:color w:val="17365D" w:themeColor="text2" w:themeShade="BF"/>
          <w:sz w:val="36"/>
          <w:szCs w:val="36"/>
          <w:rtl/>
        </w:rPr>
        <w:softHyphen/>
        <w:t>ها</w:t>
      </w:r>
    </w:p>
    <w:p w:rsidR="00D57364" w:rsidRDefault="00D57364" w:rsidP="00D57364">
      <w:pPr>
        <w:pStyle w:val="ListParagraph"/>
        <w:numPr>
          <w:ilvl w:val="2"/>
          <w:numId w:val="28"/>
        </w:numPr>
        <w:spacing w:line="240" w:lineRule="auto"/>
        <w:jc w:val="both"/>
        <w:rPr>
          <w:rFonts w:ascii="IRLotus" w:hAnsi="IRLotus" w:cs="IRLotus"/>
          <w:b/>
          <w:bCs/>
          <w:color w:val="17365D" w:themeColor="text2" w:themeShade="BF"/>
          <w:sz w:val="36"/>
          <w:szCs w:val="36"/>
          <w:lang w:bidi="ar-SA"/>
        </w:rPr>
      </w:pPr>
      <w:r>
        <w:rPr>
          <w:rFonts w:ascii="IRLotus" w:hAnsi="IRLotus" w:cs="IRLotus"/>
          <w:b/>
          <w:bCs/>
          <w:color w:val="17365D" w:themeColor="text2" w:themeShade="BF"/>
          <w:sz w:val="36"/>
          <w:szCs w:val="36"/>
          <w:rtl/>
        </w:rPr>
        <w:t xml:space="preserve"> </w:t>
      </w:r>
      <w:r>
        <w:rPr>
          <w:rFonts w:ascii="IRLotus" w:hAnsi="IRLotus" w:cs="IRLotus" w:hint="cs"/>
          <w:b/>
          <w:bCs/>
          <w:color w:val="17365D" w:themeColor="text2" w:themeShade="BF"/>
          <w:sz w:val="36"/>
          <w:szCs w:val="36"/>
          <w:rtl/>
        </w:rPr>
        <w:t>عناويني را که براي «دسته</w:t>
      </w:r>
      <w:r>
        <w:rPr>
          <w:rFonts w:ascii="IRLotus" w:hAnsi="IRLotus" w:cs="IRLotus" w:hint="cs"/>
          <w:b/>
          <w:bCs/>
          <w:color w:val="17365D" w:themeColor="text2" w:themeShade="BF"/>
          <w:sz w:val="36"/>
          <w:szCs w:val="36"/>
          <w:rtl/>
        </w:rPr>
        <w:softHyphen/>
        <w:t>ها» و «زيرشاخه</w:t>
      </w:r>
      <w:r>
        <w:rPr>
          <w:rFonts w:ascii="IRLotus" w:hAnsi="IRLotus" w:cs="IRLotus" w:hint="cs"/>
          <w:b/>
          <w:bCs/>
          <w:color w:val="17365D" w:themeColor="text2" w:themeShade="BF"/>
          <w:sz w:val="36"/>
          <w:szCs w:val="36"/>
          <w:rtl/>
        </w:rPr>
        <w:softHyphen/>
        <w:t>هاي آنها» انتخاب کرده‏ايم ويرايش مي‏کنيم. در اين مرحله عناوين دسته‏بندي‏هاي خود را بررسي کنيد و ببينيد که آيا عناوين اضافي وجود دارند که بتوان آنها را حذف کرد، و اينکه آيا مي‏شود عناوين اصلي را مشخص کرد.  تجربه نشان مي‏دهد که اکثر پژوهشگران تازه کار همة عناوين را مهم مي‏دانند.  آنها ترديد دارند که بگويند بعضي مفاهيم جالب‏تر از بعضي مفاهيم ديگر است.  بايد قضاوت خود را معيار قرار دهيد تا بفهميد چه چيز مهم است و چه چيز مهم نيست.</w:t>
      </w:r>
    </w:p>
    <w:p w:rsidR="00D57364" w:rsidRDefault="00D57364" w:rsidP="00D57364">
      <w:pPr>
        <w:pStyle w:val="ListParagraph"/>
        <w:numPr>
          <w:ilvl w:val="0"/>
          <w:numId w:val="28"/>
        </w:numPr>
        <w:spacing w:line="240" w:lineRule="auto"/>
        <w:rPr>
          <w:rFonts w:ascii="IRLotus" w:hAnsi="IRLotus" w:cs="IRLotus"/>
          <w:b/>
          <w:bCs/>
          <w:color w:val="17365D" w:themeColor="text2" w:themeShade="BF"/>
          <w:sz w:val="36"/>
          <w:szCs w:val="36"/>
          <w:lang w:bidi="ar-SA"/>
        </w:rPr>
      </w:pPr>
      <w:r>
        <w:rPr>
          <w:rFonts w:ascii="IRLotus" w:hAnsi="IRLotus" w:cs="IRLotus"/>
          <w:b/>
          <w:bCs/>
          <w:color w:val="17365D" w:themeColor="text2" w:themeShade="BF"/>
          <w:sz w:val="36"/>
          <w:szCs w:val="36"/>
          <w:rtl/>
        </w:rPr>
        <w:lastRenderedPageBreak/>
        <w:t>مرحله ششم: از عناوين دسته</w:t>
      </w:r>
      <w:r>
        <w:rPr>
          <w:rFonts w:ascii="IRLotus" w:hAnsi="IRLotus" w:cs="IRLotus"/>
          <w:b/>
          <w:bCs/>
          <w:color w:val="17365D" w:themeColor="text2" w:themeShade="BF"/>
          <w:sz w:val="36"/>
          <w:szCs w:val="36"/>
          <w:rtl/>
        </w:rPr>
        <w:softHyphen/>
        <w:t>بندي</w:t>
      </w:r>
      <w:r>
        <w:rPr>
          <w:rFonts w:ascii="IRLotus" w:hAnsi="IRLotus" w:cs="IRLotus"/>
          <w:b/>
          <w:bCs/>
          <w:color w:val="17365D" w:themeColor="text2" w:themeShade="BF"/>
          <w:sz w:val="36"/>
          <w:szCs w:val="36"/>
          <w:rtl/>
        </w:rPr>
        <w:softHyphen/>
        <w:t>ها به مفاهيم رسيدن</w:t>
      </w:r>
    </w:p>
    <w:p w:rsidR="00D57364" w:rsidRDefault="00D57364" w:rsidP="00D57364">
      <w:pPr>
        <w:pStyle w:val="ListParagraph"/>
        <w:numPr>
          <w:ilvl w:val="1"/>
          <w:numId w:val="28"/>
        </w:numPr>
        <w:spacing w:line="240" w:lineRule="auto"/>
        <w:jc w:val="both"/>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t>از عناوين دسته‏بندي‏ها به مفاهيم (يا موضوعات) مي‏رسيم. مرحله آخر فرايند تحليل داده</w:t>
      </w:r>
      <w:r>
        <w:rPr>
          <w:rFonts w:ascii="IRLotus" w:hAnsi="IRLotus" w:cs="IRLotus"/>
          <w:b/>
          <w:bCs/>
          <w:color w:val="17365D" w:themeColor="text2" w:themeShade="BF"/>
          <w:sz w:val="36"/>
          <w:szCs w:val="36"/>
          <w:rtl/>
        </w:rPr>
        <w:softHyphen/>
        <w:t>ها اين است که مفاهيم اصلي موجود در داده‏ها را تعيين کنيد.  اين مفاهيم نشان مي‏دهند شما چه موضوعي را در داده‏هاي خود دنبال مي‏کنيد.  قانون مشخصي وجود ندارد که بگويد چند مفهوم در داده‏ها پيدا خواهيد کرد، اگر مفاهيم اندکي پيدا کنيد که بر پايه و اساس محکمي استوار باشند، تحليل غني و خوبي انجام داده‏ايد تا اينکه مفاهيم ضعيفي را به تعداد زياد مطرح نماييد.  با خواندن مجدد داده‏هاي خود مي‏بينيد که بعضي ايده‏ها در مقايسه با ساير ايده‏ها قوي‏تر و غني‏تر ظاهر مي‏شوند.  تشخيص آنها به نظر شما بستگي دارد. پيشنهاد مي‏شود، حداکثر پنج تا هفت مفهوم را در هر سري داده مشخص کنيد.  بعضي اطلاعات، گرچه در داده‏ها وجود دارند اما بي‏اهميت هستند.</w:t>
      </w:r>
    </w:p>
    <w:p w:rsidR="00D57364" w:rsidRDefault="00D57364" w:rsidP="00D57364">
      <w:pPr>
        <w:pStyle w:val="ListParagraph"/>
        <w:numPr>
          <w:ilvl w:val="0"/>
          <w:numId w:val="28"/>
        </w:numPr>
        <w:spacing w:line="240" w:lineRule="auto"/>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lastRenderedPageBreak/>
        <w:t>تحلیل ساختار روایت ها</w:t>
      </w:r>
    </w:p>
    <w:p w:rsidR="00D57364" w:rsidRDefault="00D57364" w:rsidP="00D57364">
      <w:pPr>
        <w:pStyle w:val="ListParagraph"/>
        <w:numPr>
          <w:ilvl w:val="1"/>
          <w:numId w:val="28"/>
        </w:numPr>
        <w:spacing w:line="240" w:lineRule="auto"/>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t>قاعده</w:t>
      </w:r>
      <w:r>
        <w:rPr>
          <w:rFonts w:ascii="IRLotus" w:hAnsi="IRLotus" w:cs="IRLotus"/>
          <w:b/>
          <w:bCs/>
          <w:color w:val="17365D" w:themeColor="text2" w:themeShade="BF"/>
          <w:sz w:val="36"/>
          <w:szCs w:val="36"/>
          <w:rtl/>
        </w:rPr>
        <w:softHyphen/>
        <w:t>ی حذف: انتخاب یعنی حذف همه</w:t>
      </w:r>
      <w:r>
        <w:rPr>
          <w:rFonts w:ascii="IRLotus" w:hAnsi="IRLotus" w:cs="IRLotus"/>
          <w:b/>
          <w:bCs/>
          <w:color w:val="17365D" w:themeColor="text2" w:themeShade="BF"/>
          <w:sz w:val="36"/>
          <w:szCs w:val="36"/>
          <w:rtl/>
        </w:rPr>
        <w:softHyphen/>
        <w:t>ی گزاره</w:t>
      </w:r>
      <w:r>
        <w:rPr>
          <w:rFonts w:ascii="IRLotus" w:hAnsi="IRLotus" w:cs="IRLotus"/>
          <w:b/>
          <w:bCs/>
          <w:color w:val="17365D" w:themeColor="text2" w:themeShade="BF"/>
          <w:sz w:val="36"/>
          <w:szCs w:val="36"/>
          <w:rtl/>
        </w:rPr>
        <w:softHyphen/>
        <w:t>هایی در متن که برای تفسیر گزاره</w:t>
      </w:r>
      <w:r>
        <w:rPr>
          <w:rFonts w:ascii="IRLotus" w:hAnsi="IRLotus" w:cs="IRLotus"/>
          <w:b/>
          <w:bCs/>
          <w:color w:val="17365D" w:themeColor="text2" w:themeShade="BF"/>
          <w:sz w:val="36"/>
          <w:szCs w:val="36"/>
          <w:rtl/>
        </w:rPr>
        <w:softHyphen/>
        <w:t>های دیگر گفتمان مهم نیستند و بر حقایق دلالت ندارند.</w:t>
      </w:r>
    </w:p>
    <w:p w:rsidR="00D57364" w:rsidRDefault="00D57364" w:rsidP="00D57364">
      <w:pPr>
        <w:pStyle w:val="ListParagraph"/>
        <w:numPr>
          <w:ilvl w:val="1"/>
          <w:numId w:val="28"/>
        </w:numPr>
        <w:spacing w:line="240" w:lineRule="auto"/>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t>حذف شدید: که در صورت قوی</w:t>
      </w:r>
      <w:r>
        <w:rPr>
          <w:rFonts w:ascii="IRLotus" w:hAnsi="IRLotus" w:cs="IRLotus"/>
          <w:b/>
          <w:bCs/>
          <w:color w:val="17365D" w:themeColor="text2" w:themeShade="BF"/>
          <w:sz w:val="36"/>
          <w:szCs w:val="36"/>
          <w:rtl/>
        </w:rPr>
        <w:softHyphen/>
        <w:t>تری از قاعده قبلی است. در این حالت جزییاتی که به لحاظ مکانی مهم هستند اما در سطح کلان</w:t>
      </w:r>
      <w:r>
        <w:rPr>
          <w:rFonts w:ascii="IRLotus" w:hAnsi="IRLotus" w:cs="IRLotus"/>
          <w:b/>
          <w:bCs/>
          <w:color w:val="17365D" w:themeColor="text2" w:themeShade="BF"/>
          <w:sz w:val="36"/>
          <w:szCs w:val="36"/>
          <w:rtl/>
        </w:rPr>
        <w:softHyphen/>
        <w:t>تر فاقد اهمیت</w:t>
      </w:r>
      <w:r>
        <w:rPr>
          <w:rFonts w:ascii="IRLotus" w:hAnsi="IRLotus" w:cs="IRLotus"/>
          <w:b/>
          <w:bCs/>
          <w:color w:val="17365D" w:themeColor="text2" w:themeShade="BF"/>
          <w:sz w:val="36"/>
          <w:szCs w:val="36"/>
          <w:rtl/>
        </w:rPr>
        <w:softHyphen/>
        <w:t>اند حذف می</w:t>
      </w:r>
      <w:r>
        <w:rPr>
          <w:rFonts w:ascii="IRLotus" w:hAnsi="IRLotus" w:cs="IRLotus"/>
          <w:b/>
          <w:bCs/>
          <w:color w:val="17365D" w:themeColor="text2" w:themeShade="BF"/>
          <w:sz w:val="36"/>
          <w:szCs w:val="36"/>
          <w:rtl/>
        </w:rPr>
        <w:softHyphen/>
        <w:t>شوند.</w:t>
      </w:r>
    </w:p>
    <w:p w:rsidR="00D57364" w:rsidRDefault="00D57364" w:rsidP="00D57364">
      <w:pPr>
        <w:pStyle w:val="ListParagraph"/>
        <w:numPr>
          <w:ilvl w:val="1"/>
          <w:numId w:val="28"/>
        </w:numPr>
        <w:spacing w:line="240" w:lineRule="auto"/>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t>تعمیم: گزاره</w:t>
      </w:r>
      <w:r>
        <w:rPr>
          <w:rFonts w:ascii="IRLotus" w:hAnsi="IRLotus" w:cs="IRLotus"/>
          <w:b/>
          <w:bCs/>
          <w:color w:val="17365D" w:themeColor="text2" w:themeShade="BF"/>
          <w:sz w:val="36"/>
          <w:szCs w:val="36"/>
          <w:rtl/>
        </w:rPr>
        <w:softHyphen/>
        <w:t>های غیر مرتبط حذف نمی</w:t>
      </w:r>
      <w:r>
        <w:rPr>
          <w:rFonts w:ascii="IRLotus" w:hAnsi="IRLotus" w:cs="IRLotus"/>
          <w:b/>
          <w:bCs/>
          <w:color w:val="17365D" w:themeColor="text2" w:themeShade="BF"/>
          <w:sz w:val="36"/>
          <w:szCs w:val="36"/>
          <w:rtl/>
        </w:rPr>
        <w:softHyphen/>
        <w:t>شوند، بلکه با ساختن گزاره</w:t>
      </w:r>
      <w:r>
        <w:rPr>
          <w:rFonts w:ascii="IRLotus" w:hAnsi="IRLotus" w:cs="IRLotus"/>
          <w:b/>
          <w:bCs/>
          <w:color w:val="17365D" w:themeColor="text2" w:themeShade="BF"/>
          <w:sz w:val="36"/>
          <w:szCs w:val="36"/>
          <w:rtl/>
        </w:rPr>
        <w:softHyphen/>
        <w:t>ای که به لحاظ مفهومی کلی</w:t>
      </w:r>
      <w:r>
        <w:rPr>
          <w:rFonts w:ascii="IRLotus" w:hAnsi="IRLotus" w:cs="IRLotus"/>
          <w:b/>
          <w:bCs/>
          <w:color w:val="17365D" w:themeColor="text2" w:themeShade="BF"/>
          <w:sz w:val="36"/>
          <w:szCs w:val="36"/>
          <w:rtl/>
        </w:rPr>
        <w:softHyphen/>
        <w:t>تر است، آن را از جزئیات معنا شناختی جملات مربوط منتزع می</w:t>
      </w:r>
      <w:r>
        <w:rPr>
          <w:rFonts w:ascii="IRLotus" w:hAnsi="IRLotus" w:cs="IRLotus"/>
          <w:b/>
          <w:bCs/>
          <w:color w:val="17365D" w:themeColor="text2" w:themeShade="BF"/>
          <w:sz w:val="36"/>
          <w:szCs w:val="36"/>
          <w:rtl/>
        </w:rPr>
        <w:softHyphen/>
        <w:t>کنیم.</w:t>
      </w:r>
    </w:p>
    <w:p w:rsidR="00D57364" w:rsidRDefault="00D57364" w:rsidP="00D57364">
      <w:pPr>
        <w:pStyle w:val="ListParagraph"/>
        <w:numPr>
          <w:ilvl w:val="1"/>
          <w:numId w:val="28"/>
        </w:numPr>
        <w:spacing w:line="240" w:lineRule="auto"/>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t>ساختن: در این حالت با جانشین ساختن گزاره</w:t>
      </w:r>
      <w:r>
        <w:rPr>
          <w:rFonts w:ascii="IRLotus" w:hAnsi="IRLotus" w:cs="IRLotus"/>
          <w:b/>
          <w:bCs/>
          <w:color w:val="17365D" w:themeColor="text2" w:themeShade="BF"/>
          <w:sz w:val="36"/>
          <w:szCs w:val="36"/>
          <w:rtl/>
        </w:rPr>
        <w:softHyphen/>
        <w:t>ها در یک توالی مشترک، آن</w:t>
      </w:r>
      <w:r>
        <w:rPr>
          <w:rFonts w:ascii="IRLotus" w:hAnsi="IRLotus" w:cs="IRLotus"/>
          <w:b/>
          <w:bCs/>
          <w:color w:val="17365D" w:themeColor="text2" w:themeShade="BF"/>
          <w:sz w:val="36"/>
          <w:szCs w:val="36"/>
          <w:rtl/>
        </w:rPr>
        <w:softHyphen/>
        <w:t>ها را با یکدیگر در نظر می</w:t>
      </w:r>
      <w:r>
        <w:rPr>
          <w:rFonts w:ascii="IRLotus" w:hAnsi="IRLotus" w:cs="IRLotus"/>
          <w:b/>
          <w:bCs/>
          <w:color w:val="17365D" w:themeColor="text2" w:themeShade="BF"/>
          <w:sz w:val="36"/>
          <w:szCs w:val="36"/>
          <w:rtl/>
        </w:rPr>
        <w:softHyphen/>
        <w:t>گیریم. در حقیقت گزاره</w:t>
      </w:r>
      <w:r>
        <w:rPr>
          <w:rFonts w:ascii="IRLotus" w:hAnsi="IRLotus" w:cs="IRLotus"/>
          <w:b/>
          <w:bCs/>
          <w:color w:val="17365D" w:themeColor="text2" w:themeShade="BF"/>
          <w:sz w:val="36"/>
          <w:szCs w:val="36"/>
          <w:rtl/>
        </w:rPr>
        <w:softHyphen/>
        <w:t>هایی را می</w:t>
      </w:r>
      <w:r>
        <w:rPr>
          <w:rFonts w:ascii="IRLotus" w:hAnsi="IRLotus" w:cs="IRLotus"/>
          <w:b/>
          <w:bCs/>
          <w:color w:val="17365D" w:themeColor="text2" w:themeShade="BF"/>
          <w:sz w:val="36"/>
          <w:szCs w:val="36"/>
          <w:rtl/>
        </w:rPr>
        <w:softHyphen/>
        <w:t>سازیم که بر حقیقت کل دلالت دارند.</w:t>
      </w:r>
    </w:p>
    <w:p w:rsidR="00D57364" w:rsidRDefault="00D57364" w:rsidP="00D57364">
      <w:pPr>
        <w:pStyle w:val="ListParagraph"/>
        <w:numPr>
          <w:ilvl w:val="1"/>
          <w:numId w:val="28"/>
        </w:numPr>
        <w:spacing w:line="240" w:lineRule="auto"/>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lastRenderedPageBreak/>
        <w:t>قاعده صفر: در این حالت گزاره ها تغییر نمی</w:t>
      </w:r>
      <w:r>
        <w:rPr>
          <w:rFonts w:ascii="IRLotus" w:hAnsi="IRLotus" w:cs="IRLotus"/>
          <w:b/>
          <w:bCs/>
          <w:color w:val="17365D" w:themeColor="text2" w:themeShade="BF"/>
          <w:sz w:val="36"/>
          <w:szCs w:val="36"/>
          <w:rtl/>
        </w:rPr>
        <w:softHyphen/>
        <w:t>یابد و مستقیما در سطح کلان پذیرفته می</w:t>
      </w:r>
      <w:r>
        <w:rPr>
          <w:rFonts w:ascii="IRLotus" w:hAnsi="IRLotus" w:cs="IRLotus"/>
          <w:b/>
          <w:bCs/>
          <w:color w:val="17365D" w:themeColor="text2" w:themeShade="BF"/>
          <w:sz w:val="36"/>
          <w:szCs w:val="36"/>
          <w:rtl/>
        </w:rPr>
        <w:softHyphen/>
        <w:t>شوند</w:t>
      </w:r>
    </w:p>
    <w:p w:rsidR="005003CD" w:rsidRPr="00C2798E" w:rsidRDefault="005003CD" w:rsidP="00C2798E">
      <w:pPr>
        <w:spacing w:line="240" w:lineRule="auto"/>
        <w:ind w:left="720"/>
        <w:rPr>
          <w:rFonts w:ascii="IRLotus" w:hAnsi="IRLotus" w:cs="IRLotus"/>
          <w:b/>
          <w:bCs/>
          <w:color w:val="0F243E" w:themeColor="text2" w:themeShade="80"/>
          <w:sz w:val="36"/>
          <w:szCs w:val="36"/>
        </w:rPr>
      </w:pPr>
    </w:p>
    <w:sectPr w:rsidR="005003CD" w:rsidRPr="00C2798E"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188" w:rsidRDefault="001E1188" w:rsidP="00416FC9">
      <w:pPr>
        <w:spacing w:after="0" w:line="240" w:lineRule="auto"/>
      </w:pPr>
      <w:r>
        <w:separator/>
      </w:r>
    </w:p>
  </w:endnote>
  <w:endnote w:type="continuationSeparator" w:id="0">
    <w:p w:rsidR="001E1188" w:rsidRDefault="001E1188"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7720746"/>
      <w:docPartObj>
        <w:docPartGallery w:val="Page Numbers (Bottom of Page)"/>
        <w:docPartUnique/>
      </w:docPartObj>
    </w:sdtPr>
    <w:sdtEndPr/>
    <w:sdtContent>
      <w:p w:rsidR="00194840" w:rsidRPr="00194840" w:rsidRDefault="00194840" w:rsidP="00FC35D3">
        <w:pPr>
          <w:spacing w:line="240" w:lineRule="auto"/>
          <w:rPr>
            <w:rFonts w:ascii="IRLotus" w:hAnsi="IRLotus" w:cs="IRLotus"/>
            <w:b/>
            <w:bCs/>
            <w:color w:val="0F243E" w:themeColor="text2" w:themeShade="80"/>
            <w:rtl/>
          </w:rPr>
        </w:pP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sidR="00FC35D3">
          <w:rPr>
            <w:rFonts w:ascii="IRLotus" w:hAnsi="IRLotus" w:cs="IRLotus" w:hint="cs"/>
            <w:b/>
            <w:bCs/>
            <w:color w:val="0F243E" w:themeColor="text2" w:themeShade="80"/>
            <w:rtl/>
          </w:rPr>
          <w:t xml:space="preserve">آموزش /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مازندران، </w:t>
        </w:r>
        <w:r w:rsidRPr="00194840">
          <w:rPr>
            <w:rFonts w:ascii="IRLotus" w:hAnsi="IRLotus" w:cs="IRLotus" w:hint="cs"/>
            <w:b/>
            <w:bCs/>
            <w:color w:val="0F243E" w:themeColor="text2" w:themeShade="80"/>
            <w:rtl/>
          </w:rPr>
          <w:t>شهریور 139</w:t>
        </w:r>
        <w:r w:rsidR="00FC35D3">
          <w:rPr>
            <w:rFonts w:ascii="IRLotus" w:hAnsi="IRLotus" w:cs="IRLotus" w:hint="cs"/>
            <w:b/>
            <w:bCs/>
            <w:color w:val="0F243E" w:themeColor="text2" w:themeShade="80"/>
            <w:rtl/>
          </w:rPr>
          <w:t>5</w:t>
        </w:r>
        <w:r>
          <w:rPr>
            <w:rFonts w:hint="cs"/>
            <w:rtl/>
          </w:rPr>
          <w:t xml:space="preserve">                  </w:t>
        </w:r>
        <w:r>
          <w:fldChar w:fldCharType="begin"/>
        </w:r>
        <w:r>
          <w:instrText xml:space="preserve"> PAGE   \* MERGEFORMAT </w:instrText>
        </w:r>
        <w:r>
          <w:fldChar w:fldCharType="separate"/>
        </w:r>
        <w:r w:rsidR="00D01256">
          <w:rPr>
            <w:noProof/>
            <w:rtl/>
          </w:rPr>
          <w:t>2</w:t>
        </w:r>
        <w:r>
          <w:rPr>
            <w:noProof/>
          </w:rPr>
          <w:fldChar w:fldCharType="end"/>
        </w:r>
      </w:p>
      <w:p w:rsidR="00416FC9" w:rsidRPr="00194840" w:rsidRDefault="00194840" w:rsidP="00194840">
        <w:pPr>
          <w:pStyle w:val="Footer"/>
          <w:jc w:val="right"/>
        </w:pPr>
        <w:r>
          <w:rPr>
            <w:rFonts w:hint="cs"/>
            <w:rtl/>
          </w:rPr>
          <w:t xml:space="preserve">                     </w:t>
        </w:r>
      </w:p>
    </w:sdtContent>
  </w:sdt>
  <w:p w:rsidR="00194840" w:rsidRDefault="0019484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188" w:rsidRDefault="001E1188" w:rsidP="00416FC9">
      <w:pPr>
        <w:spacing w:after="0" w:line="240" w:lineRule="auto"/>
      </w:pPr>
      <w:r>
        <w:separator/>
      </w:r>
    </w:p>
  </w:footnote>
  <w:footnote w:type="continuationSeparator" w:id="0">
    <w:p w:rsidR="001E1188" w:rsidRDefault="001E1188" w:rsidP="00416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805EA"/>
    <w:multiLevelType w:val="hybridMultilevel"/>
    <w:tmpl w:val="444680EE"/>
    <w:lvl w:ilvl="0" w:tplc="885E14A6">
      <w:start w:val="1"/>
      <w:numFmt w:val="bullet"/>
      <w:lvlText w:val=""/>
      <w:lvlJc w:val="left"/>
      <w:pPr>
        <w:tabs>
          <w:tab w:val="num" w:pos="720"/>
        </w:tabs>
        <w:ind w:left="720" w:hanging="360"/>
      </w:pPr>
      <w:rPr>
        <w:rFonts w:ascii="Wingdings 2" w:hAnsi="Wingdings 2" w:hint="default"/>
      </w:rPr>
    </w:lvl>
    <w:lvl w:ilvl="1" w:tplc="9D62659A" w:tentative="1">
      <w:start w:val="1"/>
      <w:numFmt w:val="bullet"/>
      <w:lvlText w:val=""/>
      <w:lvlJc w:val="left"/>
      <w:pPr>
        <w:tabs>
          <w:tab w:val="num" w:pos="1440"/>
        </w:tabs>
        <w:ind w:left="1440" w:hanging="360"/>
      </w:pPr>
      <w:rPr>
        <w:rFonts w:ascii="Wingdings 2" w:hAnsi="Wingdings 2" w:hint="default"/>
      </w:rPr>
    </w:lvl>
    <w:lvl w:ilvl="2" w:tplc="4FD64A12" w:tentative="1">
      <w:start w:val="1"/>
      <w:numFmt w:val="bullet"/>
      <w:lvlText w:val=""/>
      <w:lvlJc w:val="left"/>
      <w:pPr>
        <w:tabs>
          <w:tab w:val="num" w:pos="2160"/>
        </w:tabs>
        <w:ind w:left="2160" w:hanging="360"/>
      </w:pPr>
      <w:rPr>
        <w:rFonts w:ascii="Wingdings 2" w:hAnsi="Wingdings 2" w:hint="default"/>
      </w:rPr>
    </w:lvl>
    <w:lvl w:ilvl="3" w:tplc="EF565D06" w:tentative="1">
      <w:start w:val="1"/>
      <w:numFmt w:val="bullet"/>
      <w:lvlText w:val=""/>
      <w:lvlJc w:val="left"/>
      <w:pPr>
        <w:tabs>
          <w:tab w:val="num" w:pos="2880"/>
        </w:tabs>
        <w:ind w:left="2880" w:hanging="360"/>
      </w:pPr>
      <w:rPr>
        <w:rFonts w:ascii="Wingdings 2" w:hAnsi="Wingdings 2" w:hint="default"/>
      </w:rPr>
    </w:lvl>
    <w:lvl w:ilvl="4" w:tplc="1B387298" w:tentative="1">
      <w:start w:val="1"/>
      <w:numFmt w:val="bullet"/>
      <w:lvlText w:val=""/>
      <w:lvlJc w:val="left"/>
      <w:pPr>
        <w:tabs>
          <w:tab w:val="num" w:pos="3600"/>
        </w:tabs>
        <w:ind w:left="3600" w:hanging="360"/>
      </w:pPr>
      <w:rPr>
        <w:rFonts w:ascii="Wingdings 2" w:hAnsi="Wingdings 2" w:hint="default"/>
      </w:rPr>
    </w:lvl>
    <w:lvl w:ilvl="5" w:tplc="D19833B6" w:tentative="1">
      <w:start w:val="1"/>
      <w:numFmt w:val="bullet"/>
      <w:lvlText w:val=""/>
      <w:lvlJc w:val="left"/>
      <w:pPr>
        <w:tabs>
          <w:tab w:val="num" w:pos="4320"/>
        </w:tabs>
        <w:ind w:left="4320" w:hanging="360"/>
      </w:pPr>
      <w:rPr>
        <w:rFonts w:ascii="Wingdings 2" w:hAnsi="Wingdings 2" w:hint="default"/>
      </w:rPr>
    </w:lvl>
    <w:lvl w:ilvl="6" w:tplc="163689E6" w:tentative="1">
      <w:start w:val="1"/>
      <w:numFmt w:val="bullet"/>
      <w:lvlText w:val=""/>
      <w:lvlJc w:val="left"/>
      <w:pPr>
        <w:tabs>
          <w:tab w:val="num" w:pos="5040"/>
        </w:tabs>
        <w:ind w:left="5040" w:hanging="360"/>
      </w:pPr>
      <w:rPr>
        <w:rFonts w:ascii="Wingdings 2" w:hAnsi="Wingdings 2" w:hint="default"/>
      </w:rPr>
    </w:lvl>
    <w:lvl w:ilvl="7" w:tplc="C4B25F4E" w:tentative="1">
      <w:start w:val="1"/>
      <w:numFmt w:val="bullet"/>
      <w:lvlText w:val=""/>
      <w:lvlJc w:val="left"/>
      <w:pPr>
        <w:tabs>
          <w:tab w:val="num" w:pos="5760"/>
        </w:tabs>
        <w:ind w:left="5760" w:hanging="360"/>
      </w:pPr>
      <w:rPr>
        <w:rFonts w:ascii="Wingdings 2" w:hAnsi="Wingdings 2" w:hint="default"/>
      </w:rPr>
    </w:lvl>
    <w:lvl w:ilvl="8" w:tplc="A7201E8A"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13CF1506"/>
    <w:multiLevelType w:val="hybridMultilevel"/>
    <w:tmpl w:val="8C0AFC9A"/>
    <w:lvl w:ilvl="0" w:tplc="4A3EB7B2">
      <w:start w:val="1"/>
      <w:numFmt w:val="bullet"/>
      <w:lvlText w:val=""/>
      <w:lvlJc w:val="left"/>
      <w:pPr>
        <w:tabs>
          <w:tab w:val="num" w:pos="720"/>
        </w:tabs>
        <w:ind w:left="720" w:hanging="360"/>
      </w:pPr>
      <w:rPr>
        <w:rFonts w:ascii="Wingdings 2" w:hAnsi="Wingdings 2" w:hint="default"/>
      </w:rPr>
    </w:lvl>
    <w:lvl w:ilvl="1" w:tplc="D83AAB80" w:tentative="1">
      <w:start w:val="1"/>
      <w:numFmt w:val="bullet"/>
      <w:lvlText w:val=""/>
      <w:lvlJc w:val="left"/>
      <w:pPr>
        <w:tabs>
          <w:tab w:val="num" w:pos="1440"/>
        </w:tabs>
        <w:ind w:left="1440" w:hanging="360"/>
      </w:pPr>
      <w:rPr>
        <w:rFonts w:ascii="Wingdings 2" w:hAnsi="Wingdings 2" w:hint="default"/>
      </w:rPr>
    </w:lvl>
    <w:lvl w:ilvl="2" w:tplc="D3B429E0" w:tentative="1">
      <w:start w:val="1"/>
      <w:numFmt w:val="bullet"/>
      <w:lvlText w:val=""/>
      <w:lvlJc w:val="left"/>
      <w:pPr>
        <w:tabs>
          <w:tab w:val="num" w:pos="2160"/>
        </w:tabs>
        <w:ind w:left="2160" w:hanging="360"/>
      </w:pPr>
      <w:rPr>
        <w:rFonts w:ascii="Wingdings 2" w:hAnsi="Wingdings 2" w:hint="default"/>
      </w:rPr>
    </w:lvl>
    <w:lvl w:ilvl="3" w:tplc="EE3AA6DE" w:tentative="1">
      <w:start w:val="1"/>
      <w:numFmt w:val="bullet"/>
      <w:lvlText w:val=""/>
      <w:lvlJc w:val="left"/>
      <w:pPr>
        <w:tabs>
          <w:tab w:val="num" w:pos="2880"/>
        </w:tabs>
        <w:ind w:left="2880" w:hanging="360"/>
      </w:pPr>
      <w:rPr>
        <w:rFonts w:ascii="Wingdings 2" w:hAnsi="Wingdings 2" w:hint="default"/>
      </w:rPr>
    </w:lvl>
    <w:lvl w:ilvl="4" w:tplc="3A2AD658" w:tentative="1">
      <w:start w:val="1"/>
      <w:numFmt w:val="bullet"/>
      <w:lvlText w:val=""/>
      <w:lvlJc w:val="left"/>
      <w:pPr>
        <w:tabs>
          <w:tab w:val="num" w:pos="3600"/>
        </w:tabs>
        <w:ind w:left="3600" w:hanging="360"/>
      </w:pPr>
      <w:rPr>
        <w:rFonts w:ascii="Wingdings 2" w:hAnsi="Wingdings 2" w:hint="default"/>
      </w:rPr>
    </w:lvl>
    <w:lvl w:ilvl="5" w:tplc="B09AA4E2" w:tentative="1">
      <w:start w:val="1"/>
      <w:numFmt w:val="bullet"/>
      <w:lvlText w:val=""/>
      <w:lvlJc w:val="left"/>
      <w:pPr>
        <w:tabs>
          <w:tab w:val="num" w:pos="4320"/>
        </w:tabs>
        <w:ind w:left="4320" w:hanging="360"/>
      </w:pPr>
      <w:rPr>
        <w:rFonts w:ascii="Wingdings 2" w:hAnsi="Wingdings 2" w:hint="default"/>
      </w:rPr>
    </w:lvl>
    <w:lvl w:ilvl="6" w:tplc="E23246E2" w:tentative="1">
      <w:start w:val="1"/>
      <w:numFmt w:val="bullet"/>
      <w:lvlText w:val=""/>
      <w:lvlJc w:val="left"/>
      <w:pPr>
        <w:tabs>
          <w:tab w:val="num" w:pos="5040"/>
        </w:tabs>
        <w:ind w:left="5040" w:hanging="360"/>
      </w:pPr>
      <w:rPr>
        <w:rFonts w:ascii="Wingdings 2" w:hAnsi="Wingdings 2" w:hint="default"/>
      </w:rPr>
    </w:lvl>
    <w:lvl w:ilvl="7" w:tplc="B8C4A660" w:tentative="1">
      <w:start w:val="1"/>
      <w:numFmt w:val="bullet"/>
      <w:lvlText w:val=""/>
      <w:lvlJc w:val="left"/>
      <w:pPr>
        <w:tabs>
          <w:tab w:val="num" w:pos="5760"/>
        </w:tabs>
        <w:ind w:left="5760" w:hanging="360"/>
      </w:pPr>
      <w:rPr>
        <w:rFonts w:ascii="Wingdings 2" w:hAnsi="Wingdings 2" w:hint="default"/>
      </w:rPr>
    </w:lvl>
    <w:lvl w:ilvl="8" w:tplc="58564E18"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15F10653"/>
    <w:multiLevelType w:val="hybridMultilevel"/>
    <w:tmpl w:val="A94A05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ED6E4B"/>
    <w:multiLevelType w:val="hybridMultilevel"/>
    <w:tmpl w:val="FD7C0EC2"/>
    <w:lvl w:ilvl="0" w:tplc="ADA8AE7A">
      <w:start w:val="1"/>
      <w:numFmt w:val="bullet"/>
      <w:lvlText w:val=""/>
      <w:lvlJc w:val="left"/>
      <w:pPr>
        <w:tabs>
          <w:tab w:val="num" w:pos="720"/>
        </w:tabs>
        <w:ind w:left="720" w:hanging="360"/>
      </w:pPr>
      <w:rPr>
        <w:rFonts w:ascii="Wingdings 2" w:hAnsi="Wingdings 2" w:hint="default"/>
      </w:rPr>
    </w:lvl>
    <w:lvl w:ilvl="1" w:tplc="EF2E60C6" w:tentative="1">
      <w:start w:val="1"/>
      <w:numFmt w:val="bullet"/>
      <w:lvlText w:val=""/>
      <w:lvlJc w:val="left"/>
      <w:pPr>
        <w:tabs>
          <w:tab w:val="num" w:pos="1440"/>
        </w:tabs>
        <w:ind w:left="1440" w:hanging="360"/>
      </w:pPr>
      <w:rPr>
        <w:rFonts w:ascii="Wingdings 2" w:hAnsi="Wingdings 2" w:hint="default"/>
      </w:rPr>
    </w:lvl>
    <w:lvl w:ilvl="2" w:tplc="00A06E4E" w:tentative="1">
      <w:start w:val="1"/>
      <w:numFmt w:val="bullet"/>
      <w:lvlText w:val=""/>
      <w:lvlJc w:val="left"/>
      <w:pPr>
        <w:tabs>
          <w:tab w:val="num" w:pos="2160"/>
        </w:tabs>
        <w:ind w:left="2160" w:hanging="360"/>
      </w:pPr>
      <w:rPr>
        <w:rFonts w:ascii="Wingdings 2" w:hAnsi="Wingdings 2" w:hint="default"/>
      </w:rPr>
    </w:lvl>
    <w:lvl w:ilvl="3" w:tplc="2C5E5622" w:tentative="1">
      <w:start w:val="1"/>
      <w:numFmt w:val="bullet"/>
      <w:lvlText w:val=""/>
      <w:lvlJc w:val="left"/>
      <w:pPr>
        <w:tabs>
          <w:tab w:val="num" w:pos="2880"/>
        </w:tabs>
        <w:ind w:left="2880" w:hanging="360"/>
      </w:pPr>
      <w:rPr>
        <w:rFonts w:ascii="Wingdings 2" w:hAnsi="Wingdings 2" w:hint="default"/>
      </w:rPr>
    </w:lvl>
    <w:lvl w:ilvl="4" w:tplc="D5388240" w:tentative="1">
      <w:start w:val="1"/>
      <w:numFmt w:val="bullet"/>
      <w:lvlText w:val=""/>
      <w:lvlJc w:val="left"/>
      <w:pPr>
        <w:tabs>
          <w:tab w:val="num" w:pos="3600"/>
        </w:tabs>
        <w:ind w:left="3600" w:hanging="360"/>
      </w:pPr>
      <w:rPr>
        <w:rFonts w:ascii="Wingdings 2" w:hAnsi="Wingdings 2" w:hint="default"/>
      </w:rPr>
    </w:lvl>
    <w:lvl w:ilvl="5" w:tplc="39FAB274" w:tentative="1">
      <w:start w:val="1"/>
      <w:numFmt w:val="bullet"/>
      <w:lvlText w:val=""/>
      <w:lvlJc w:val="left"/>
      <w:pPr>
        <w:tabs>
          <w:tab w:val="num" w:pos="4320"/>
        </w:tabs>
        <w:ind w:left="4320" w:hanging="360"/>
      </w:pPr>
      <w:rPr>
        <w:rFonts w:ascii="Wingdings 2" w:hAnsi="Wingdings 2" w:hint="default"/>
      </w:rPr>
    </w:lvl>
    <w:lvl w:ilvl="6" w:tplc="96BEA248" w:tentative="1">
      <w:start w:val="1"/>
      <w:numFmt w:val="bullet"/>
      <w:lvlText w:val=""/>
      <w:lvlJc w:val="left"/>
      <w:pPr>
        <w:tabs>
          <w:tab w:val="num" w:pos="5040"/>
        </w:tabs>
        <w:ind w:left="5040" w:hanging="360"/>
      </w:pPr>
      <w:rPr>
        <w:rFonts w:ascii="Wingdings 2" w:hAnsi="Wingdings 2" w:hint="default"/>
      </w:rPr>
    </w:lvl>
    <w:lvl w:ilvl="7" w:tplc="2F901A42" w:tentative="1">
      <w:start w:val="1"/>
      <w:numFmt w:val="bullet"/>
      <w:lvlText w:val=""/>
      <w:lvlJc w:val="left"/>
      <w:pPr>
        <w:tabs>
          <w:tab w:val="num" w:pos="5760"/>
        </w:tabs>
        <w:ind w:left="5760" w:hanging="360"/>
      </w:pPr>
      <w:rPr>
        <w:rFonts w:ascii="Wingdings 2" w:hAnsi="Wingdings 2" w:hint="default"/>
      </w:rPr>
    </w:lvl>
    <w:lvl w:ilvl="8" w:tplc="A70606F8"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2443577F"/>
    <w:multiLevelType w:val="hybridMultilevel"/>
    <w:tmpl w:val="EA600F62"/>
    <w:lvl w:ilvl="0" w:tplc="90B63770">
      <w:start w:val="1"/>
      <w:numFmt w:val="bullet"/>
      <w:lvlText w:val=""/>
      <w:lvlJc w:val="left"/>
      <w:pPr>
        <w:tabs>
          <w:tab w:val="num" w:pos="720"/>
        </w:tabs>
        <w:ind w:left="720" w:hanging="360"/>
      </w:pPr>
      <w:rPr>
        <w:rFonts w:ascii="Wingdings 2" w:hAnsi="Wingdings 2" w:hint="default"/>
      </w:rPr>
    </w:lvl>
    <w:lvl w:ilvl="1" w:tplc="499C391E" w:tentative="1">
      <w:start w:val="1"/>
      <w:numFmt w:val="bullet"/>
      <w:lvlText w:val=""/>
      <w:lvlJc w:val="left"/>
      <w:pPr>
        <w:tabs>
          <w:tab w:val="num" w:pos="1440"/>
        </w:tabs>
        <w:ind w:left="1440" w:hanging="360"/>
      </w:pPr>
      <w:rPr>
        <w:rFonts w:ascii="Wingdings 2" w:hAnsi="Wingdings 2" w:hint="default"/>
      </w:rPr>
    </w:lvl>
    <w:lvl w:ilvl="2" w:tplc="A05A4040" w:tentative="1">
      <w:start w:val="1"/>
      <w:numFmt w:val="bullet"/>
      <w:lvlText w:val=""/>
      <w:lvlJc w:val="left"/>
      <w:pPr>
        <w:tabs>
          <w:tab w:val="num" w:pos="2160"/>
        </w:tabs>
        <w:ind w:left="2160" w:hanging="360"/>
      </w:pPr>
      <w:rPr>
        <w:rFonts w:ascii="Wingdings 2" w:hAnsi="Wingdings 2" w:hint="default"/>
      </w:rPr>
    </w:lvl>
    <w:lvl w:ilvl="3" w:tplc="2C226560" w:tentative="1">
      <w:start w:val="1"/>
      <w:numFmt w:val="bullet"/>
      <w:lvlText w:val=""/>
      <w:lvlJc w:val="left"/>
      <w:pPr>
        <w:tabs>
          <w:tab w:val="num" w:pos="2880"/>
        </w:tabs>
        <w:ind w:left="2880" w:hanging="360"/>
      </w:pPr>
      <w:rPr>
        <w:rFonts w:ascii="Wingdings 2" w:hAnsi="Wingdings 2" w:hint="default"/>
      </w:rPr>
    </w:lvl>
    <w:lvl w:ilvl="4" w:tplc="B0703410" w:tentative="1">
      <w:start w:val="1"/>
      <w:numFmt w:val="bullet"/>
      <w:lvlText w:val=""/>
      <w:lvlJc w:val="left"/>
      <w:pPr>
        <w:tabs>
          <w:tab w:val="num" w:pos="3600"/>
        </w:tabs>
        <w:ind w:left="3600" w:hanging="360"/>
      </w:pPr>
      <w:rPr>
        <w:rFonts w:ascii="Wingdings 2" w:hAnsi="Wingdings 2" w:hint="default"/>
      </w:rPr>
    </w:lvl>
    <w:lvl w:ilvl="5" w:tplc="D648293C" w:tentative="1">
      <w:start w:val="1"/>
      <w:numFmt w:val="bullet"/>
      <w:lvlText w:val=""/>
      <w:lvlJc w:val="left"/>
      <w:pPr>
        <w:tabs>
          <w:tab w:val="num" w:pos="4320"/>
        </w:tabs>
        <w:ind w:left="4320" w:hanging="360"/>
      </w:pPr>
      <w:rPr>
        <w:rFonts w:ascii="Wingdings 2" w:hAnsi="Wingdings 2" w:hint="default"/>
      </w:rPr>
    </w:lvl>
    <w:lvl w:ilvl="6" w:tplc="4540FFD0" w:tentative="1">
      <w:start w:val="1"/>
      <w:numFmt w:val="bullet"/>
      <w:lvlText w:val=""/>
      <w:lvlJc w:val="left"/>
      <w:pPr>
        <w:tabs>
          <w:tab w:val="num" w:pos="5040"/>
        </w:tabs>
        <w:ind w:left="5040" w:hanging="360"/>
      </w:pPr>
      <w:rPr>
        <w:rFonts w:ascii="Wingdings 2" w:hAnsi="Wingdings 2" w:hint="default"/>
      </w:rPr>
    </w:lvl>
    <w:lvl w:ilvl="7" w:tplc="6EE27666" w:tentative="1">
      <w:start w:val="1"/>
      <w:numFmt w:val="bullet"/>
      <w:lvlText w:val=""/>
      <w:lvlJc w:val="left"/>
      <w:pPr>
        <w:tabs>
          <w:tab w:val="num" w:pos="5760"/>
        </w:tabs>
        <w:ind w:left="5760" w:hanging="360"/>
      </w:pPr>
      <w:rPr>
        <w:rFonts w:ascii="Wingdings 2" w:hAnsi="Wingdings 2" w:hint="default"/>
      </w:rPr>
    </w:lvl>
    <w:lvl w:ilvl="8" w:tplc="C0A4EE9C"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264B5255"/>
    <w:multiLevelType w:val="hybridMultilevel"/>
    <w:tmpl w:val="9748089A"/>
    <w:lvl w:ilvl="0" w:tplc="351A8BE6">
      <w:start w:val="1"/>
      <w:numFmt w:val="bullet"/>
      <w:lvlText w:val=""/>
      <w:lvlJc w:val="left"/>
      <w:pPr>
        <w:tabs>
          <w:tab w:val="num" w:pos="720"/>
        </w:tabs>
        <w:ind w:left="720" w:hanging="360"/>
      </w:pPr>
      <w:rPr>
        <w:rFonts w:ascii="Wingdings 2" w:hAnsi="Wingdings 2" w:hint="default"/>
      </w:rPr>
    </w:lvl>
    <w:lvl w:ilvl="1" w:tplc="7DDA9936" w:tentative="1">
      <w:start w:val="1"/>
      <w:numFmt w:val="bullet"/>
      <w:lvlText w:val=""/>
      <w:lvlJc w:val="left"/>
      <w:pPr>
        <w:tabs>
          <w:tab w:val="num" w:pos="1440"/>
        </w:tabs>
        <w:ind w:left="1440" w:hanging="360"/>
      </w:pPr>
      <w:rPr>
        <w:rFonts w:ascii="Wingdings 2" w:hAnsi="Wingdings 2" w:hint="default"/>
      </w:rPr>
    </w:lvl>
    <w:lvl w:ilvl="2" w:tplc="17E8731E" w:tentative="1">
      <w:start w:val="1"/>
      <w:numFmt w:val="bullet"/>
      <w:lvlText w:val=""/>
      <w:lvlJc w:val="left"/>
      <w:pPr>
        <w:tabs>
          <w:tab w:val="num" w:pos="2160"/>
        </w:tabs>
        <w:ind w:left="2160" w:hanging="360"/>
      </w:pPr>
      <w:rPr>
        <w:rFonts w:ascii="Wingdings 2" w:hAnsi="Wingdings 2" w:hint="default"/>
      </w:rPr>
    </w:lvl>
    <w:lvl w:ilvl="3" w:tplc="DB560E60" w:tentative="1">
      <w:start w:val="1"/>
      <w:numFmt w:val="bullet"/>
      <w:lvlText w:val=""/>
      <w:lvlJc w:val="left"/>
      <w:pPr>
        <w:tabs>
          <w:tab w:val="num" w:pos="2880"/>
        </w:tabs>
        <w:ind w:left="2880" w:hanging="360"/>
      </w:pPr>
      <w:rPr>
        <w:rFonts w:ascii="Wingdings 2" w:hAnsi="Wingdings 2" w:hint="default"/>
      </w:rPr>
    </w:lvl>
    <w:lvl w:ilvl="4" w:tplc="DEAADF4A" w:tentative="1">
      <w:start w:val="1"/>
      <w:numFmt w:val="bullet"/>
      <w:lvlText w:val=""/>
      <w:lvlJc w:val="left"/>
      <w:pPr>
        <w:tabs>
          <w:tab w:val="num" w:pos="3600"/>
        </w:tabs>
        <w:ind w:left="3600" w:hanging="360"/>
      </w:pPr>
      <w:rPr>
        <w:rFonts w:ascii="Wingdings 2" w:hAnsi="Wingdings 2" w:hint="default"/>
      </w:rPr>
    </w:lvl>
    <w:lvl w:ilvl="5" w:tplc="B3649AB4" w:tentative="1">
      <w:start w:val="1"/>
      <w:numFmt w:val="bullet"/>
      <w:lvlText w:val=""/>
      <w:lvlJc w:val="left"/>
      <w:pPr>
        <w:tabs>
          <w:tab w:val="num" w:pos="4320"/>
        </w:tabs>
        <w:ind w:left="4320" w:hanging="360"/>
      </w:pPr>
      <w:rPr>
        <w:rFonts w:ascii="Wingdings 2" w:hAnsi="Wingdings 2" w:hint="default"/>
      </w:rPr>
    </w:lvl>
    <w:lvl w:ilvl="6" w:tplc="6380BC46" w:tentative="1">
      <w:start w:val="1"/>
      <w:numFmt w:val="bullet"/>
      <w:lvlText w:val=""/>
      <w:lvlJc w:val="left"/>
      <w:pPr>
        <w:tabs>
          <w:tab w:val="num" w:pos="5040"/>
        </w:tabs>
        <w:ind w:left="5040" w:hanging="360"/>
      </w:pPr>
      <w:rPr>
        <w:rFonts w:ascii="Wingdings 2" w:hAnsi="Wingdings 2" w:hint="default"/>
      </w:rPr>
    </w:lvl>
    <w:lvl w:ilvl="7" w:tplc="7C7AB760" w:tentative="1">
      <w:start w:val="1"/>
      <w:numFmt w:val="bullet"/>
      <w:lvlText w:val=""/>
      <w:lvlJc w:val="left"/>
      <w:pPr>
        <w:tabs>
          <w:tab w:val="num" w:pos="5760"/>
        </w:tabs>
        <w:ind w:left="5760" w:hanging="360"/>
      </w:pPr>
      <w:rPr>
        <w:rFonts w:ascii="Wingdings 2" w:hAnsi="Wingdings 2" w:hint="default"/>
      </w:rPr>
    </w:lvl>
    <w:lvl w:ilvl="8" w:tplc="914819F6"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26EA27C1"/>
    <w:multiLevelType w:val="hybridMultilevel"/>
    <w:tmpl w:val="B882CE70"/>
    <w:lvl w:ilvl="0" w:tplc="44B07576">
      <w:start w:val="1"/>
      <w:numFmt w:val="bullet"/>
      <w:lvlText w:val=""/>
      <w:lvlJc w:val="left"/>
      <w:pPr>
        <w:tabs>
          <w:tab w:val="num" w:pos="720"/>
        </w:tabs>
        <w:ind w:left="720" w:hanging="360"/>
      </w:pPr>
      <w:rPr>
        <w:rFonts w:ascii="Wingdings 2" w:hAnsi="Wingdings 2" w:hint="default"/>
      </w:rPr>
    </w:lvl>
    <w:lvl w:ilvl="1" w:tplc="AF3C2762" w:tentative="1">
      <w:start w:val="1"/>
      <w:numFmt w:val="bullet"/>
      <w:lvlText w:val=""/>
      <w:lvlJc w:val="left"/>
      <w:pPr>
        <w:tabs>
          <w:tab w:val="num" w:pos="1440"/>
        </w:tabs>
        <w:ind w:left="1440" w:hanging="360"/>
      </w:pPr>
      <w:rPr>
        <w:rFonts w:ascii="Wingdings 2" w:hAnsi="Wingdings 2" w:hint="default"/>
      </w:rPr>
    </w:lvl>
    <w:lvl w:ilvl="2" w:tplc="3B883EAE" w:tentative="1">
      <w:start w:val="1"/>
      <w:numFmt w:val="bullet"/>
      <w:lvlText w:val=""/>
      <w:lvlJc w:val="left"/>
      <w:pPr>
        <w:tabs>
          <w:tab w:val="num" w:pos="2160"/>
        </w:tabs>
        <w:ind w:left="2160" w:hanging="360"/>
      </w:pPr>
      <w:rPr>
        <w:rFonts w:ascii="Wingdings 2" w:hAnsi="Wingdings 2" w:hint="default"/>
      </w:rPr>
    </w:lvl>
    <w:lvl w:ilvl="3" w:tplc="0478C348" w:tentative="1">
      <w:start w:val="1"/>
      <w:numFmt w:val="bullet"/>
      <w:lvlText w:val=""/>
      <w:lvlJc w:val="left"/>
      <w:pPr>
        <w:tabs>
          <w:tab w:val="num" w:pos="2880"/>
        </w:tabs>
        <w:ind w:left="2880" w:hanging="360"/>
      </w:pPr>
      <w:rPr>
        <w:rFonts w:ascii="Wingdings 2" w:hAnsi="Wingdings 2" w:hint="default"/>
      </w:rPr>
    </w:lvl>
    <w:lvl w:ilvl="4" w:tplc="39141F88" w:tentative="1">
      <w:start w:val="1"/>
      <w:numFmt w:val="bullet"/>
      <w:lvlText w:val=""/>
      <w:lvlJc w:val="left"/>
      <w:pPr>
        <w:tabs>
          <w:tab w:val="num" w:pos="3600"/>
        </w:tabs>
        <w:ind w:left="3600" w:hanging="360"/>
      </w:pPr>
      <w:rPr>
        <w:rFonts w:ascii="Wingdings 2" w:hAnsi="Wingdings 2" w:hint="default"/>
      </w:rPr>
    </w:lvl>
    <w:lvl w:ilvl="5" w:tplc="2C8C4948" w:tentative="1">
      <w:start w:val="1"/>
      <w:numFmt w:val="bullet"/>
      <w:lvlText w:val=""/>
      <w:lvlJc w:val="left"/>
      <w:pPr>
        <w:tabs>
          <w:tab w:val="num" w:pos="4320"/>
        </w:tabs>
        <w:ind w:left="4320" w:hanging="360"/>
      </w:pPr>
      <w:rPr>
        <w:rFonts w:ascii="Wingdings 2" w:hAnsi="Wingdings 2" w:hint="default"/>
      </w:rPr>
    </w:lvl>
    <w:lvl w:ilvl="6" w:tplc="CC22B9E2" w:tentative="1">
      <w:start w:val="1"/>
      <w:numFmt w:val="bullet"/>
      <w:lvlText w:val=""/>
      <w:lvlJc w:val="left"/>
      <w:pPr>
        <w:tabs>
          <w:tab w:val="num" w:pos="5040"/>
        </w:tabs>
        <w:ind w:left="5040" w:hanging="360"/>
      </w:pPr>
      <w:rPr>
        <w:rFonts w:ascii="Wingdings 2" w:hAnsi="Wingdings 2" w:hint="default"/>
      </w:rPr>
    </w:lvl>
    <w:lvl w:ilvl="7" w:tplc="93BADBF2" w:tentative="1">
      <w:start w:val="1"/>
      <w:numFmt w:val="bullet"/>
      <w:lvlText w:val=""/>
      <w:lvlJc w:val="left"/>
      <w:pPr>
        <w:tabs>
          <w:tab w:val="num" w:pos="5760"/>
        </w:tabs>
        <w:ind w:left="5760" w:hanging="360"/>
      </w:pPr>
      <w:rPr>
        <w:rFonts w:ascii="Wingdings 2" w:hAnsi="Wingdings 2" w:hint="default"/>
      </w:rPr>
    </w:lvl>
    <w:lvl w:ilvl="8" w:tplc="6EAE90DA"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C21C5F"/>
    <w:multiLevelType w:val="hybridMultilevel"/>
    <w:tmpl w:val="48A8EA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D9351B"/>
    <w:multiLevelType w:val="hybridMultilevel"/>
    <w:tmpl w:val="1F58E760"/>
    <w:lvl w:ilvl="0" w:tplc="F66E5AE6">
      <w:start w:val="1"/>
      <w:numFmt w:val="bullet"/>
      <w:lvlText w:val=""/>
      <w:lvlJc w:val="left"/>
      <w:pPr>
        <w:tabs>
          <w:tab w:val="num" w:pos="720"/>
        </w:tabs>
        <w:ind w:left="720" w:hanging="360"/>
      </w:pPr>
      <w:rPr>
        <w:rFonts w:ascii="Wingdings 2" w:hAnsi="Wingdings 2" w:hint="default"/>
      </w:rPr>
    </w:lvl>
    <w:lvl w:ilvl="1" w:tplc="83F01012" w:tentative="1">
      <w:start w:val="1"/>
      <w:numFmt w:val="bullet"/>
      <w:lvlText w:val=""/>
      <w:lvlJc w:val="left"/>
      <w:pPr>
        <w:tabs>
          <w:tab w:val="num" w:pos="1440"/>
        </w:tabs>
        <w:ind w:left="1440" w:hanging="360"/>
      </w:pPr>
      <w:rPr>
        <w:rFonts w:ascii="Wingdings 2" w:hAnsi="Wingdings 2" w:hint="default"/>
      </w:rPr>
    </w:lvl>
    <w:lvl w:ilvl="2" w:tplc="D63C5EA4" w:tentative="1">
      <w:start w:val="1"/>
      <w:numFmt w:val="bullet"/>
      <w:lvlText w:val=""/>
      <w:lvlJc w:val="left"/>
      <w:pPr>
        <w:tabs>
          <w:tab w:val="num" w:pos="2160"/>
        </w:tabs>
        <w:ind w:left="2160" w:hanging="360"/>
      </w:pPr>
      <w:rPr>
        <w:rFonts w:ascii="Wingdings 2" w:hAnsi="Wingdings 2" w:hint="default"/>
      </w:rPr>
    </w:lvl>
    <w:lvl w:ilvl="3" w:tplc="309C2556" w:tentative="1">
      <w:start w:val="1"/>
      <w:numFmt w:val="bullet"/>
      <w:lvlText w:val=""/>
      <w:lvlJc w:val="left"/>
      <w:pPr>
        <w:tabs>
          <w:tab w:val="num" w:pos="2880"/>
        </w:tabs>
        <w:ind w:left="2880" w:hanging="360"/>
      </w:pPr>
      <w:rPr>
        <w:rFonts w:ascii="Wingdings 2" w:hAnsi="Wingdings 2" w:hint="default"/>
      </w:rPr>
    </w:lvl>
    <w:lvl w:ilvl="4" w:tplc="BE5EC350" w:tentative="1">
      <w:start w:val="1"/>
      <w:numFmt w:val="bullet"/>
      <w:lvlText w:val=""/>
      <w:lvlJc w:val="left"/>
      <w:pPr>
        <w:tabs>
          <w:tab w:val="num" w:pos="3600"/>
        </w:tabs>
        <w:ind w:left="3600" w:hanging="360"/>
      </w:pPr>
      <w:rPr>
        <w:rFonts w:ascii="Wingdings 2" w:hAnsi="Wingdings 2" w:hint="default"/>
      </w:rPr>
    </w:lvl>
    <w:lvl w:ilvl="5" w:tplc="507AF24A" w:tentative="1">
      <w:start w:val="1"/>
      <w:numFmt w:val="bullet"/>
      <w:lvlText w:val=""/>
      <w:lvlJc w:val="left"/>
      <w:pPr>
        <w:tabs>
          <w:tab w:val="num" w:pos="4320"/>
        </w:tabs>
        <w:ind w:left="4320" w:hanging="360"/>
      </w:pPr>
      <w:rPr>
        <w:rFonts w:ascii="Wingdings 2" w:hAnsi="Wingdings 2" w:hint="default"/>
      </w:rPr>
    </w:lvl>
    <w:lvl w:ilvl="6" w:tplc="A306BF64" w:tentative="1">
      <w:start w:val="1"/>
      <w:numFmt w:val="bullet"/>
      <w:lvlText w:val=""/>
      <w:lvlJc w:val="left"/>
      <w:pPr>
        <w:tabs>
          <w:tab w:val="num" w:pos="5040"/>
        </w:tabs>
        <w:ind w:left="5040" w:hanging="360"/>
      </w:pPr>
      <w:rPr>
        <w:rFonts w:ascii="Wingdings 2" w:hAnsi="Wingdings 2" w:hint="default"/>
      </w:rPr>
    </w:lvl>
    <w:lvl w:ilvl="7" w:tplc="ED06ADA8" w:tentative="1">
      <w:start w:val="1"/>
      <w:numFmt w:val="bullet"/>
      <w:lvlText w:val=""/>
      <w:lvlJc w:val="left"/>
      <w:pPr>
        <w:tabs>
          <w:tab w:val="num" w:pos="5760"/>
        </w:tabs>
        <w:ind w:left="5760" w:hanging="360"/>
      </w:pPr>
      <w:rPr>
        <w:rFonts w:ascii="Wingdings 2" w:hAnsi="Wingdings 2" w:hint="default"/>
      </w:rPr>
    </w:lvl>
    <w:lvl w:ilvl="8" w:tplc="82BE2D50"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36E07988"/>
    <w:multiLevelType w:val="hybridMultilevel"/>
    <w:tmpl w:val="75B05CB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9B0398"/>
    <w:multiLevelType w:val="hybridMultilevel"/>
    <w:tmpl w:val="FFB21878"/>
    <w:lvl w:ilvl="0" w:tplc="F24011EC">
      <w:start w:val="1"/>
      <w:numFmt w:val="bullet"/>
      <w:lvlText w:val=""/>
      <w:lvlJc w:val="left"/>
      <w:pPr>
        <w:tabs>
          <w:tab w:val="num" w:pos="720"/>
        </w:tabs>
        <w:ind w:left="720" w:hanging="360"/>
      </w:pPr>
      <w:rPr>
        <w:rFonts w:ascii="Wingdings 2" w:hAnsi="Wingdings 2" w:hint="default"/>
      </w:rPr>
    </w:lvl>
    <w:lvl w:ilvl="1" w:tplc="EFAA06E8" w:tentative="1">
      <w:start w:val="1"/>
      <w:numFmt w:val="bullet"/>
      <w:lvlText w:val=""/>
      <w:lvlJc w:val="left"/>
      <w:pPr>
        <w:tabs>
          <w:tab w:val="num" w:pos="1440"/>
        </w:tabs>
        <w:ind w:left="1440" w:hanging="360"/>
      </w:pPr>
      <w:rPr>
        <w:rFonts w:ascii="Wingdings 2" w:hAnsi="Wingdings 2" w:hint="default"/>
      </w:rPr>
    </w:lvl>
    <w:lvl w:ilvl="2" w:tplc="50C4F666" w:tentative="1">
      <w:start w:val="1"/>
      <w:numFmt w:val="bullet"/>
      <w:lvlText w:val=""/>
      <w:lvlJc w:val="left"/>
      <w:pPr>
        <w:tabs>
          <w:tab w:val="num" w:pos="2160"/>
        </w:tabs>
        <w:ind w:left="2160" w:hanging="360"/>
      </w:pPr>
      <w:rPr>
        <w:rFonts w:ascii="Wingdings 2" w:hAnsi="Wingdings 2" w:hint="default"/>
      </w:rPr>
    </w:lvl>
    <w:lvl w:ilvl="3" w:tplc="32FC4824" w:tentative="1">
      <w:start w:val="1"/>
      <w:numFmt w:val="bullet"/>
      <w:lvlText w:val=""/>
      <w:lvlJc w:val="left"/>
      <w:pPr>
        <w:tabs>
          <w:tab w:val="num" w:pos="2880"/>
        </w:tabs>
        <w:ind w:left="2880" w:hanging="360"/>
      </w:pPr>
      <w:rPr>
        <w:rFonts w:ascii="Wingdings 2" w:hAnsi="Wingdings 2" w:hint="default"/>
      </w:rPr>
    </w:lvl>
    <w:lvl w:ilvl="4" w:tplc="FD4CF082" w:tentative="1">
      <w:start w:val="1"/>
      <w:numFmt w:val="bullet"/>
      <w:lvlText w:val=""/>
      <w:lvlJc w:val="left"/>
      <w:pPr>
        <w:tabs>
          <w:tab w:val="num" w:pos="3600"/>
        </w:tabs>
        <w:ind w:left="3600" w:hanging="360"/>
      </w:pPr>
      <w:rPr>
        <w:rFonts w:ascii="Wingdings 2" w:hAnsi="Wingdings 2" w:hint="default"/>
      </w:rPr>
    </w:lvl>
    <w:lvl w:ilvl="5" w:tplc="48069DA2" w:tentative="1">
      <w:start w:val="1"/>
      <w:numFmt w:val="bullet"/>
      <w:lvlText w:val=""/>
      <w:lvlJc w:val="left"/>
      <w:pPr>
        <w:tabs>
          <w:tab w:val="num" w:pos="4320"/>
        </w:tabs>
        <w:ind w:left="4320" w:hanging="360"/>
      </w:pPr>
      <w:rPr>
        <w:rFonts w:ascii="Wingdings 2" w:hAnsi="Wingdings 2" w:hint="default"/>
      </w:rPr>
    </w:lvl>
    <w:lvl w:ilvl="6" w:tplc="CA96549A" w:tentative="1">
      <w:start w:val="1"/>
      <w:numFmt w:val="bullet"/>
      <w:lvlText w:val=""/>
      <w:lvlJc w:val="left"/>
      <w:pPr>
        <w:tabs>
          <w:tab w:val="num" w:pos="5040"/>
        </w:tabs>
        <w:ind w:left="5040" w:hanging="360"/>
      </w:pPr>
      <w:rPr>
        <w:rFonts w:ascii="Wingdings 2" w:hAnsi="Wingdings 2" w:hint="default"/>
      </w:rPr>
    </w:lvl>
    <w:lvl w:ilvl="7" w:tplc="11DEED00" w:tentative="1">
      <w:start w:val="1"/>
      <w:numFmt w:val="bullet"/>
      <w:lvlText w:val=""/>
      <w:lvlJc w:val="left"/>
      <w:pPr>
        <w:tabs>
          <w:tab w:val="num" w:pos="5760"/>
        </w:tabs>
        <w:ind w:left="5760" w:hanging="360"/>
      </w:pPr>
      <w:rPr>
        <w:rFonts w:ascii="Wingdings 2" w:hAnsi="Wingdings 2" w:hint="default"/>
      </w:rPr>
    </w:lvl>
    <w:lvl w:ilvl="8" w:tplc="A0C652D2"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39C32F8F"/>
    <w:multiLevelType w:val="hybridMultilevel"/>
    <w:tmpl w:val="68D679B2"/>
    <w:lvl w:ilvl="0" w:tplc="04090001">
      <w:start w:val="1"/>
      <w:numFmt w:val="bullet"/>
      <w:lvlText w:val=""/>
      <w:lvlJc w:val="left"/>
      <w:pPr>
        <w:ind w:left="720" w:hanging="360"/>
      </w:pPr>
      <w:rPr>
        <w:rFonts w:ascii="Symbol" w:hAnsi="Symbol" w:hint="default"/>
      </w:rPr>
    </w:lvl>
    <w:lvl w:ilvl="1" w:tplc="2A0211B6">
      <w:start w:val="1"/>
      <w:numFmt w:val="bullet"/>
      <w:lvlText w:val=""/>
      <w:lvlJc w:val="left"/>
      <w:pPr>
        <w:ind w:left="1353" w:hanging="360"/>
      </w:pPr>
      <w:rPr>
        <w:rFonts w:ascii="Symbol" w:hAnsi="Symbol" w:hint="default"/>
        <w:color w:val="0F243E" w:themeColor="text2" w:themeShade="8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776F5"/>
    <w:multiLevelType w:val="hybridMultilevel"/>
    <w:tmpl w:val="A7EECCB8"/>
    <w:lvl w:ilvl="0" w:tplc="240AFB06">
      <w:start w:val="1"/>
      <w:numFmt w:val="bullet"/>
      <w:lvlText w:val=""/>
      <w:lvlJc w:val="left"/>
      <w:pPr>
        <w:tabs>
          <w:tab w:val="num" w:pos="720"/>
        </w:tabs>
        <w:ind w:left="720" w:hanging="360"/>
      </w:pPr>
      <w:rPr>
        <w:rFonts w:ascii="Wingdings 2" w:hAnsi="Wingdings 2" w:hint="default"/>
      </w:rPr>
    </w:lvl>
    <w:lvl w:ilvl="1" w:tplc="AA784D3A" w:tentative="1">
      <w:start w:val="1"/>
      <w:numFmt w:val="bullet"/>
      <w:lvlText w:val=""/>
      <w:lvlJc w:val="left"/>
      <w:pPr>
        <w:tabs>
          <w:tab w:val="num" w:pos="1440"/>
        </w:tabs>
        <w:ind w:left="1440" w:hanging="360"/>
      </w:pPr>
      <w:rPr>
        <w:rFonts w:ascii="Wingdings 2" w:hAnsi="Wingdings 2" w:hint="default"/>
      </w:rPr>
    </w:lvl>
    <w:lvl w:ilvl="2" w:tplc="15ACEA86" w:tentative="1">
      <w:start w:val="1"/>
      <w:numFmt w:val="bullet"/>
      <w:lvlText w:val=""/>
      <w:lvlJc w:val="left"/>
      <w:pPr>
        <w:tabs>
          <w:tab w:val="num" w:pos="2160"/>
        </w:tabs>
        <w:ind w:left="2160" w:hanging="360"/>
      </w:pPr>
      <w:rPr>
        <w:rFonts w:ascii="Wingdings 2" w:hAnsi="Wingdings 2" w:hint="default"/>
      </w:rPr>
    </w:lvl>
    <w:lvl w:ilvl="3" w:tplc="B7802198" w:tentative="1">
      <w:start w:val="1"/>
      <w:numFmt w:val="bullet"/>
      <w:lvlText w:val=""/>
      <w:lvlJc w:val="left"/>
      <w:pPr>
        <w:tabs>
          <w:tab w:val="num" w:pos="2880"/>
        </w:tabs>
        <w:ind w:left="2880" w:hanging="360"/>
      </w:pPr>
      <w:rPr>
        <w:rFonts w:ascii="Wingdings 2" w:hAnsi="Wingdings 2" w:hint="default"/>
      </w:rPr>
    </w:lvl>
    <w:lvl w:ilvl="4" w:tplc="3FECA226" w:tentative="1">
      <w:start w:val="1"/>
      <w:numFmt w:val="bullet"/>
      <w:lvlText w:val=""/>
      <w:lvlJc w:val="left"/>
      <w:pPr>
        <w:tabs>
          <w:tab w:val="num" w:pos="3600"/>
        </w:tabs>
        <w:ind w:left="3600" w:hanging="360"/>
      </w:pPr>
      <w:rPr>
        <w:rFonts w:ascii="Wingdings 2" w:hAnsi="Wingdings 2" w:hint="default"/>
      </w:rPr>
    </w:lvl>
    <w:lvl w:ilvl="5" w:tplc="2B18C08E" w:tentative="1">
      <w:start w:val="1"/>
      <w:numFmt w:val="bullet"/>
      <w:lvlText w:val=""/>
      <w:lvlJc w:val="left"/>
      <w:pPr>
        <w:tabs>
          <w:tab w:val="num" w:pos="4320"/>
        </w:tabs>
        <w:ind w:left="4320" w:hanging="360"/>
      </w:pPr>
      <w:rPr>
        <w:rFonts w:ascii="Wingdings 2" w:hAnsi="Wingdings 2" w:hint="default"/>
      </w:rPr>
    </w:lvl>
    <w:lvl w:ilvl="6" w:tplc="A3629270" w:tentative="1">
      <w:start w:val="1"/>
      <w:numFmt w:val="bullet"/>
      <w:lvlText w:val=""/>
      <w:lvlJc w:val="left"/>
      <w:pPr>
        <w:tabs>
          <w:tab w:val="num" w:pos="5040"/>
        </w:tabs>
        <w:ind w:left="5040" w:hanging="360"/>
      </w:pPr>
      <w:rPr>
        <w:rFonts w:ascii="Wingdings 2" w:hAnsi="Wingdings 2" w:hint="default"/>
      </w:rPr>
    </w:lvl>
    <w:lvl w:ilvl="7" w:tplc="46CC6D54" w:tentative="1">
      <w:start w:val="1"/>
      <w:numFmt w:val="bullet"/>
      <w:lvlText w:val=""/>
      <w:lvlJc w:val="left"/>
      <w:pPr>
        <w:tabs>
          <w:tab w:val="num" w:pos="5760"/>
        </w:tabs>
        <w:ind w:left="5760" w:hanging="360"/>
      </w:pPr>
      <w:rPr>
        <w:rFonts w:ascii="Wingdings 2" w:hAnsi="Wingdings 2" w:hint="default"/>
      </w:rPr>
    </w:lvl>
    <w:lvl w:ilvl="8" w:tplc="B41AC872"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4EC75DDB"/>
    <w:multiLevelType w:val="hybridMultilevel"/>
    <w:tmpl w:val="ED8CD7F0"/>
    <w:lvl w:ilvl="0" w:tplc="BA9A17CA">
      <w:start w:val="1"/>
      <w:numFmt w:val="bullet"/>
      <w:lvlText w:val=""/>
      <w:lvlJc w:val="left"/>
      <w:pPr>
        <w:tabs>
          <w:tab w:val="num" w:pos="720"/>
        </w:tabs>
        <w:ind w:left="720" w:hanging="360"/>
      </w:pPr>
      <w:rPr>
        <w:rFonts w:ascii="Wingdings 2" w:hAnsi="Wingdings 2" w:hint="default"/>
      </w:rPr>
    </w:lvl>
    <w:lvl w:ilvl="1" w:tplc="EA1855F4" w:tentative="1">
      <w:start w:val="1"/>
      <w:numFmt w:val="bullet"/>
      <w:lvlText w:val=""/>
      <w:lvlJc w:val="left"/>
      <w:pPr>
        <w:tabs>
          <w:tab w:val="num" w:pos="1440"/>
        </w:tabs>
        <w:ind w:left="1440" w:hanging="360"/>
      </w:pPr>
      <w:rPr>
        <w:rFonts w:ascii="Wingdings 2" w:hAnsi="Wingdings 2" w:hint="default"/>
      </w:rPr>
    </w:lvl>
    <w:lvl w:ilvl="2" w:tplc="073AADEC" w:tentative="1">
      <w:start w:val="1"/>
      <w:numFmt w:val="bullet"/>
      <w:lvlText w:val=""/>
      <w:lvlJc w:val="left"/>
      <w:pPr>
        <w:tabs>
          <w:tab w:val="num" w:pos="2160"/>
        </w:tabs>
        <w:ind w:left="2160" w:hanging="360"/>
      </w:pPr>
      <w:rPr>
        <w:rFonts w:ascii="Wingdings 2" w:hAnsi="Wingdings 2" w:hint="default"/>
      </w:rPr>
    </w:lvl>
    <w:lvl w:ilvl="3" w:tplc="EBB64C1A" w:tentative="1">
      <w:start w:val="1"/>
      <w:numFmt w:val="bullet"/>
      <w:lvlText w:val=""/>
      <w:lvlJc w:val="left"/>
      <w:pPr>
        <w:tabs>
          <w:tab w:val="num" w:pos="2880"/>
        </w:tabs>
        <w:ind w:left="2880" w:hanging="360"/>
      </w:pPr>
      <w:rPr>
        <w:rFonts w:ascii="Wingdings 2" w:hAnsi="Wingdings 2" w:hint="default"/>
      </w:rPr>
    </w:lvl>
    <w:lvl w:ilvl="4" w:tplc="10806122" w:tentative="1">
      <w:start w:val="1"/>
      <w:numFmt w:val="bullet"/>
      <w:lvlText w:val=""/>
      <w:lvlJc w:val="left"/>
      <w:pPr>
        <w:tabs>
          <w:tab w:val="num" w:pos="3600"/>
        </w:tabs>
        <w:ind w:left="3600" w:hanging="360"/>
      </w:pPr>
      <w:rPr>
        <w:rFonts w:ascii="Wingdings 2" w:hAnsi="Wingdings 2" w:hint="default"/>
      </w:rPr>
    </w:lvl>
    <w:lvl w:ilvl="5" w:tplc="AC5014D6" w:tentative="1">
      <w:start w:val="1"/>
      <w:numFmt w:val="bullet"/>
      <w:lvlText w:val=""/>
      <w:lvlJc w:val="left"/>
      <w:pPr>
        <w:tabs>
          <w:tab w:val="num" w:pos="4320"/>
        </w:tabs>
        <w:ind w:left="4320" w:hanging="360"/>
      </w:pPr>
      <w:rPr>
        <w:rFonts w:ascii="Wingdings 2" w:hAnsi="Wingdings 2" w:hint="default"/>
      </w:rPr>
    </w:lvl>
    <w:lvl w:ilvl="6" w:tplc="B538A4A0" w:tentative="1">
      <w:start w:val="1"/>
      <w:numFmt w:val="bullet"/>
      <w:lvlText w:val=""/>
      <w:lvlJc w:val="left"/>
      <w:pPr>
        <w:tabs>
          <w:tab w:val="num" w:pos="5040"/>
        </w:tabs>
        <w:ind w:left="5040" w:hanging="360"/>
      </w:pPr>
      <w:rPr>
        <w:rFonts w:ascii="Wingdings 2" w:hAnsi="Wingdings 2" w:hint="default"/>
      </w:rPr>
    </w:lvl>
    <w:lvl w:ilvl="7" w:tplc="3E9E967C" w:tentative="1">
      <w:start w:val="1"/>
      <w:numFmt w:val="bullet"/>
      <w:lvlText w:val=""/>
      <w:lvlJc w:val="left"/>
      <w:pPr>
        <w:tabs>
          <w:tab w:val="num" w:pos="5760"/>
        </w:tabs>
        <w:ind w:left="5760" w:hanging="360"/>
      </w:pPr>
      <w:rPr>
        <w:rFonts w:ascii="Wingdings 2" w:hAnsi="Wingdings 2" w:hint="default"/>
      </w:rPr>
    </w:lvl>
    <w:lvl w:ilvl="8" w:tplc="B52E1764"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58C6661B"/>
    <w:multiLevelType w:val="hybridMultilevel"/>
    <w:tmpl w:val="E6B2CF4C"/>
    <w:lvl w:ilvl="0" w:tplc="355EB0F4">
      <w:start w:val="1"/>
      <w:numFmt w:val="bullet"/>
      <w:lvlText w:val=""/>
      <w:lvlJc w:val="left"/>
      <w:pPr>
        <w:tabs>
          <w:tab w:val="num" w:pos="720"/>
        </w:tabs>
        <w:ind w:left="720" w:hanging="360"/>
      </w:pPr>
      <w:rPr>
        <w:rFonts w:ascii="Wingdings 2" w:hAnsi="Wingdings 2" w:hint="default"/>
      </w:rPr>
    </w:lvl>
    <w:lvl w:ilvl="1" w:tplc="33827C08" w:tentative="1">
      <w:start w:val="1"/>
      <w:numFmt w:val="bullet"/>
      <w:lvlText w:val=""/>
      <w:lvlJc w:val="left"/>
      <w:pPr>
        <w:tabs>
          <w:tab w:val="num" w:pos="1440"/>
        </w:tabs>
        <w:ind w:left="1440" w:hanging="360"/>
      </w:pPr>
      <w:rPr>
        <w:rFonts w:ascii="Wingdings 2" w:hAnsi="Wingdings 2" w:hint="default"/>
      </w:rPr>
    </w:lvl>
    <w:lvl w:ilvl="2" w:tplc="BD783190" w:tentative="1">
      <w:start w:val="1"/>
      <w:numFmt w:val="bullet"/>
      <w:lvlText w:val=""/>
      <w:lvlJc w:val="left"/>
      <w:pPr>
        <w:tabs>
          <w:tab w:val="num" w:pos="2160"/>
        </w:tabs>
        <w:ind w:left="2160" w:hanging="360"/>
      </w:pPr>
      <w:rPr>
        <w:rFonts w:ascii="Wingdings 2" w:hAnsi="Wingdings 2" w:hint="default"/>
      </w:rPr>
    </w:lvl>
    <w:lvl w:ilvl="3" w:tplc="D4F2DECE" w:tentative="1">
      <w:start w:val="1"/>
      <w:numFmt w:val="bullet"/>
      <w:lvlText w:val=""/>
      <w:lvlJc w:val="left"/>
      <w:pPr>
        <w:tabs>
          <w:tab w:val="num" w:pos="2880"/>
        </w:tabs>
        <w:ind w:left="2880" w:hanging="360"/>
      </w:pPr>
      <w:rPr>
        <w:rFonts w:ascii="Wingdings 2" w:hAnsi="Wingdings 2" w:hint="default"/>
      </w:rPr>
    </w:lvl>
    <w:lvl w:ilvl="4" w:tplc="076056CA" w:tentative="1">
      <w:start w:val="1"/>
      <w:numFmt w:val="bullet"/>
      <w:lvlText w:val=""/>
      <w:lvlJc w:val="left"/>
      <w:pPr>
        <w:tabs>
          <w:tab w:val="num" w:pos="3600"/>
        </w:tabs>
        <w:ind w:left="3600" w:hanging="360"/>
      </w:pPr>
      <w:rPr>
        <w:rFonts w:ascii="Wingdings 2" w:hAnsi="Wingdings 2" w:hint="default"/>
      </w:rPr>
    </w:lvl>
    <w:lvl w:ilvl="5" w:tplc="E61EB4F0" w:tentative="1">
      <w:start w:val="1"/>
      <w:numFmt w:val="bullet"/>
      <w:lvlText w:val=""/>
      <w:lvlJc w:val="left"/>
      <w:pPr>
        <w:tabs>
          <w:tab w:val="num" w:pos="4320"/>
        </w:tabs>
        <w:ind w:left="4320" w:hanging="360"/>
      </w:pPr>
      <w:rPr>
        <w:rFonts w:ascii="Wingdings 2" w:hAnsi="Wingdings 2" w:hint="default"/>
      </w:rPr>
    </w:lvl>
    <w:lvl w:ilvl="6" w:tplc="CFB052A4" w:tentative="1">
      <w:start w:val="1"/>
      <w:numFmt w:val="bullet"/>
      <w:lvlText w:val=""/>
      <w:lvlJc w:val="left"/>
      <w:pPr>
        <w:tabs>
          <w:tab w:val="num" w:pos="5040"/>
        </w:tabs>
        <w:ind w:left="5040" w:hanging="360"/>
      </w:pPr>
      <w:rPr>
        <w:rFonts w:ascii="Wingdings 2" w:hAnsi="Wingdings 2" w:hint="default"/>
      </w:rPr>
    </w:lvl>
    <w:lvl w:ilvl="7" w:tplc="DFD6C336" w:tentative="1">
      <w:start w:val="1"/>
      <w:numFmt w:val="bullet"/>
      <w:lvlText w:val=""/>
      <w:lvlJc w:val="left"/>
      <w:pPr>
        <w:tabs>
          <w:tab w:val="num" w:pos="5760"/>
        </w:tabs>
        <w:ind w:left="5760" w:hanging="360"/>
      </w:pPr>
      <w:rPr>
        <w:rFonts w:ascii="Wingdings 2" w:hAnsi="Wingdings 2" w:hint="default"/>
      </w:rPr>
    </w:lvl>
    <w:lvl w:ilvl="8" w:tplc="A3822002"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6BA975D8"/>
    <w:multiLevelType w:val="hybridMultilevel"/>
    <w:tmpl w:val="800A6EB4"/>
    <w:lvl w:ilvl="0" w:tplc="92A65610">
      <w:start w:val="1"/>
      <w:numFmt w:val="bullet"/>
      <w:lvlText w:val=""/>
      <w:lvlJc w:val="left"/>
      <w:pPr>
        <w:tabs>
          <w:tab w:val="num" w:pos="720"/>
        </w:tabs>
        <w:ind w:left="720" w:hanging="360"/>
      </w:pPr>
      <w:rPr>
        <w:rFonts w:ascii="Wingdings 2" w:hAnsi="Wingdings 2" w:hint="default"/>
      </w:rPr>
    </w:lvl>
    <w:lvl w:ilvl="1" w:tplc="20D25882" w:tentative="1">
      <w:start w:val="1"/>
      <w:numFmt w:val="bullet"/>
      <w:lvlText w:val=""/>
      <w:lvlJc w:val="left"/>
      <w:pPr>
        <w:tabs>
          <w:tab w:val="num" w:pos="1440"/>
        </w:tabs>
        <w:ind w:left="1440" w:hanging="360"/>
      </w:pPr>
      <w:rPr>
        <w:rFonts w:ascii="Wingdings 2" w:hAnsi="Wingdings 2" w:hint="default"/>
      </w:rPr>
    </w:lvl>
    <w:lvl w:ilvl="2" w:tplc="FFC25F00" w:tentative="1">
      <w:start w:val="1"/>
      <w:numFmt w:val="bullet"/>
      <w:lvlText w:val=""/>
      <w:lvlJc w:val="left"/>
      <w:pPr>
        <w:tabs>
          <w:tab w:val="num" w:pos="2160"/>
        </w:tabs>
        <w:ind w:left="2160" w:hanging="360"/>
      </w:pPr>
      <w:rPr>
        <w:rFonts w:ascii="Wingdings 2" w:hAnsi="Wingdings 2" w:hint="default"/>
      </w:rPr>
    </w:lvl>
    <w:lvl w:ilvl="3" w:tplc="026094F2" w:tentative="1">
      <w:start w:val="1"/>
      <w:numFmt w:val="bullet"/>
      <w:lvlText w:val=""/>
      <w:lvlJc w:val="left"/>
      <w:pPr>
        <w:tabs>
          <w:tab w:val="num" w:pos="2880"/>
        </w:tabs>
        <w:ind w:left="2880" w:hanging="360"/>
      </w:pPr>
      <w:rPr>
        <w:rFonts w:ascii="Wingdings 2" w:hAnsi="Wingdings 2" w:hint="default"/>
      </w:rPr>
    </w:lvl>
    <w:lvl w:ilvl="4" w:tplc="9F587552" w:tentative="1">
      <w:start w:val="1"/>
      <w:numFmt w:val="bullet"/>
      <w:lvlText w:val=""/>
      <w:lvlJc w:val="left"/>
      <w:pPr>
        <w:tabs>
          <w:tab w:val="num" w:pos="3600"/>
        </w:tabs>
        <w:ind w:left="3600" w:hanging="360"/>
      </w:pPr>
      <w:rPr>
        <w:rFonts w:ascii="Wingdings 2" w:hAnsi="Wingdings 2" w:hint="default"/>
      </w:rPr>
    </w:lvl>
    <w:lvl w:ilvl="5" w:tplc="26B08E18" w:tentative="1">
      <w:start w:val="1"/>
      <w:numFmt w:val="bullet"/>
      <w:lvlText w:val=""/>
      <w:lvlJc w:val="left"/>
      <w:pPr>
        <w:tabs>
          <w:tab w:val="num" w:pos="4320"/>
        </w:tabs>
        <w:ind w:left="4320" w:hanging="360"/>
      </w:pPr>
      <w:rPr>
        <w:rFonts w:ascii="Wingdings 2" w:hAnsi="Wingdings 2" w:hint="default"/>
      </w:rPr>
    </w:lvl>
    <w:lvl w:ilvl="6" w:tplc="D23E339C" w:tentative="1">
      <w:start w:val="1"/>
      <w:numFmt w:val="bullet"/>
      <w:lvlText w:val=""/>
      <w:lvlJc w:val="left"/>
      <w:pPr>
        <w:tabs>
          <w:tab w:val="num" w:pos="5040"/>
        </w:tabs>
        <w:ind w:left="5040" w:hanging="360"/>
      </w:pPr>
      <w:rPr>
        <w:rFonts w:ascii="Wingdings 2" w:hAnsi="Wingdings 2" w:hint="default"/>
      </w:rPr>
    </w:lvl>
    <w:lvl w:ilvl="7" w:tplc="5DE23CC2" w:tentative="1">
      <w:start w:val="1"/>
      <w:numFmt w:val="bullet"/>
      <w:lvlText w:val=""/>
      <w:lvlJc w:val="left"/>
      <w:pPr>
        <w:tabs>
          <w:tab w:val="num" w:pos="5760"/>
        </w:tabs>
        <w:ind w:left="5760" w:hanging="360"/>
      </w:pPr>
      <w:rPr>
        <w:rFonts w:ascii="Wingdings 2" w:hAnsi="Wingdings 2" w:hint="default"/>
      </w:rPr>
    </w:lvl>
    <w:lvl w:ilvl="8" w:tplc="405C7776"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6C7761B0"/>
    <w:multiLevelType w:val="hybridMultilevel"/>
    <w:tmpl w:val="B0B48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7"/>
  </w:num>
  <w:num w:numId="4">
    <w:abstractNumId w:val="13"/>
  </w:num>
  <w:num w:numId="5">
    <w:abstractNumId w:val="2"/>
  </w:num>
  <w:num w:numId="6">
    <w:abstractNumId w:val="10"/>
  </w:num>
  <w:num w:numId="7">
    <w:abstractNumId w:val="13"/>
  </w:num>
  <w:num w:numId="8">
    <w:abstractNumId w:val="13"/>
  </w:num>
  <w:num w:numId="9">
    <w:abstractNumId w:val="8"/>
  </w:num>
  <w:num w:numId="10">
    <w:abstractNumId w:val="18"/>
  </w:num>
  <w:num w:numId="11">
    <w:abstractNumId w:val="11"/>
  </w:num>
  <w:num w:numId="12">
    <w:abstractNumId w:val="2"/>
  </w:num>
  <w:num w:numId="13">
    <w:abstractNumId w:val="13"/>
  </w:num>
  <w:num w:numId="14">
    <w:abstractNumId w:val="2"/>
  </w:num>
  <w:num w:numId="15">
    <w:abstractNumId w:val="18"/>
  </w:num>
  <w:num w:numId="16">
    <w:abstractNumId w:val="0"/>
  </w:num>
  <w:num w:numId="17">
    <w:abstractNumId w:val="14"/>
  </w:num>
  <w:num w:numId="18">
    <w:abstractNumId w:val="9"/>
  </w:num>
  <w:num w:numId="19">
    <w:abstractNumId w:val="1"/>
  </w:num>
  <w:num w:numId="20">
    <w:abstractNumId w:val="15"/>
  </w:num>
  <w:num w:numId="21">
    <w:abstractNumId w:val="17"/>
  </w:num>
  <w:num w:numId="22">
    <w:abstractNumId w:val="6"/>
  </w:num>
  <w:num w:numId="23">
    <w:abstractNumId w:val="12"/>
  </w:num>
  <w:num w:numId="24">
    <w:abstractNumId w:val="16"/>
  </w:num>
  <w:num w:numId="25">
    <w:abstractNumId w:val="5"/>
  </w:num>
  <w:num w:numId="26">
    <w:abstractNumId w:val="4"/>
  </w:num>
  <w:num w:numId="27">
    <w:abstractNumId w:val="3"/>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33DFA"/>
    <w:rsid w:val="00042961"/>
    <w:rsid w:val="00047D3A"/>
    <w:rsid w:val="00077C36"/>
    <w:rsid w:val="000C04B2"/>
    <w:rsid w:val="000F677F"/>
    <w:rsid w:val="00137577"/>
    <w:rsid w:val="00161D1F"/>
    <w:rsid w:val="00194840"/>
    <w:rsid w:val="001B7634"/>
    <w:rsid w:val="001D6D9B"/>
    <w:rsid w:val="001E1188"/>
    <w:rsid w:val="00205939"/>
    <w:rsid w:val="00212C80"/>
    <w:rsid w:val="002252A4"/>
    <w:rsid w:val="002321AB"/>
    <w:rsid w:val="00252251"/>
    <w:rsid w:val="00254C7F"/>
    <w:rsid w:val="00262260"/>
    <w:rsid w:val="002957DC"/>
    <w:rsid w:val="002B4483"/>
    <w:rsid w:val="002F26AC"/>
    <w:rsid w:val="003103D0"/>
    <w:rsid w:val="003148EE"/>
    <w:rsid w:val="003200F8"/>
    <w:rsid w:val="00333F14"/>
    <w:rsid w:val="00345FA7"/>
    <w:rsid w:val="003A4B7C"/>
    <w:rsid w:val="003B5705"/>
    <w:rsid w:val="003B6D41"/>
    <w:rsid w:val="00416FC9"/>
    <w:rsid w:val="00425A0B"/>
    <w:rsid w:val="00435931"/>
    <w:rsid w:val="00440C6E"/>
    <w:rsid w:val="004411D5"/>
    <w:rsid w:val="00444E00"/>
    <w:rsid w:val="004626A3"/>
    <w:rsid w:val="00476DED"/>
    <w:rsid w:val="004921FC"/>
    <w:rsid w:val="004A49F3"/>
    <w:rsid w:val="004A6453"/>
    <w:rsid w:val="004A755F"/>
    <w:rsid w:val="004C01FA"/>
    <w:rsid w:val="005003CD"/>
    <w:rsid w:val="00512B0B"/>
    <w:rsid w:val="00536563"/>
    <w:rsid w:val="00541484"/>
    <w:rsid w:val="0055612B"/>
    <w:rsid w:val="00582C29"/>
    <w:rsid w:val="005B4ECB"/>
    <w:rsid w:val="005B697C"/>
    <w:rsid w:val="005C4347"/>
    <w:rsid w:val="005D74BE"/>
    <w:rsid w:val="005E4C7F"/>
    <w:rsid w:val="0061397F"/>
    <w:rsid w:val="006171F5"/>
    <w:rsid w:val="006A12F9"/>
    <w:rsid w:val="006B5720"/>
    <w:rsid w:val="006C3BAB"/>
    <w:rsid w:val="006C7E7E"/>
    <w:rsid w:val="006F3599"/>
    <w:rsid w:val="00705850"/>
    <w:rsid w:val="00707D48"/>
    <w:rsid w:val="00710E45"/>
    <w:rsid w:val="007372E9"/>
    <w:rsid w:val="0078036F"/>
    <w:rsid w:val="00797BA6"/>
    <w:rsid w:val="00835D10"/>
    <w:rsid w:val="00846BB9"/>
    <w:rsid w:val="00857AF5"/>
    <w:rsid w:val="008B71C8"/>
    <w:rsid w:val="00917E54"/>
    <w:rsid w:val="009501E7"/>
    <w:rsid w:val="009C169A"/>
    <w:rsid w:val="009C2CD2"/>
    <w:rsid w:val="009D3DEB"/>
    <w:rsid w:val="00A008D4"/>
    <w:rsid w:val="00A13188"/>
    <w:rsid w:val="00A46633"/>
    <w:rsid w:val="00A54710"/>
    <w:rsid w:val="00A86466"/>
    <w:rsid w:val="00AB1524"/>
    <w:rsid w:val="00AD0184"/>
    <w:rsid w:val="00AE5294"/>
    <w:rsid w:val="00BA4D00"/>
    <w:rsid w:val="00BA6DDF"/>
    <w:rsid w:val="00C13E3A"/>
    <w:rsid w:val="00C204A8"/>
    <w:rsid w:val="00C2798E"/>
    <w:rsid w:val="00C35A1D"/>
    <w:rsid w:val="00C67AF5"/>
    <w:rsid w:val="00C835CD"/>
    <w:rsid w:val="00CA1AC1"/>
    <w:rsid w:val="00CA43E5"/>
    <w:rsid w:val="00CB0302"/>
    <w:rsid w:val="00D01256"/>
    <w:rsid w:val="00D57364"/>
    <w:rsid w:val="00D57F06"/>
    <w:rsid w:val="00D74681"/>
    <w:rsid w:val="00D77830"/>
    <w:rsid w:val="00DA0558"/>
    <w:rsid w:val="00DD2B2E"/>
    <w:rsid w:val="00DE0F3E"/>
    <w:rsid w:val="00E4087E"/>
    <w:rsid w:val="00E57051"/>
    <w:rsid w:val="00E62852"/>
    <w:rsid w:val="00E86339"/>
    <w:rsid w:val="00EB39A9"/>
    <w:rsid w:val="00EB5508"/>
    <w:rsid w:val="00EC04A0"/>
    <w:rsid w:val="00F02889"/>
    <w:rsid w:val="00F434BC"/>
    <w:rsid w:val="00F44335"/>
    <w:rsid w:val="00F548C7"/>
    <w:rsid w:val="00F57969"/>
    <w:rsid w:val="00F931EF"/>
    <w:rsid w:val="00FA7035"/>
    <w:rsid w:val="00FC35D3"/>
    <w:rsid w:val="00FD69C0"/>
    <w:rsid w:val="00FE3C6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8C081C"/>
  <w15:docId w15:val="{C74AD84D-5642-4830-A9D7-9D093E135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C8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paragraph" w:styleId="NormalWeb">
    <w:name w:val="Normal (Web)"/>
    <w:basedOn w:val="Normal"/>
    <w:uiPriority w:val="99"/>
    <w:semiHidden/>
    <w:unhideWhenUsed/>
    <w:rsid w:val="006B5720"/>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5676">
      <w:bodyDiv w:val="1"/>
      <w:marLeft w:val="0"/>
      <w:marRight w:val="0"/>
      <w:marTop w:val="0"/>
      <w:marBottom w:val="0"/>
      <w:divBdr>
        <w:top w:val="none" w:sz="0" w:space="0" w:color="auto"/>
        <w:left w:val="none" w:sz="0" w:space="0" w:color="auto"/>
        <w:bottom w:val="none" w:sz="0" w:space="0" w:color="auto"/>
        <w:right w:val="none" w:sz="0" w:space="0" w:color="auto"/>
      </w:divBdr>
    </w:div>
    <w:div w:id="33427622">
      <w:bodyDiv w:val="1"/>
      <w:marLeft w:val="0"/>
      <w:marRight w:val="0"/>
      <w:marTop w:val="0"/>
      <w:marBottom w:val="0"/>
      <w:divBdr>
        <w:top w:val="none" w:sz="0" w:space="0" w:color="auto"/>
        <w:left w:val="none" w:sz="0" w:space="0" w:color="auto"/>
        <w:bottom w:val="none" w:sz="0" w:space="0" w:color="auto"/>
        <w:right w:val="none" w:sz="0" w:space="0" w:color="auto"/>
      </w:divBdr>
    </w:div>
    <w:div w:id="42222094">
      <w:bodyDiv w:val="1"/>
      <w:marLeft w:val="0"/>
      <w:marRight w:val="0"/>
      <w:marTop w:val="0"/>
      <w:marBottom w:val="0"/>
      <w:divBdr>
        <w:top w:val="none" w:sz="0" w:space="0" w:color="auto"/>
        <w:left w:val="none" w:sz="0" w:space="0" w:color="auto"/>
        <w:bottom w:val="none" w:sz="0" w:space="0" w:color="auto"/>
        <w:right w:val="none" w:sz="0" w:space="0" w:color="auto"/>
      </w:divBdr>
    </w:div>
    <w:div w:id="116947117">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1460811">
      <w:bodyDiv w:val="1"/>
      <w:marLeft w:val="0"/>
      <w:marRight w:val="0"/>
      <w:marTop w:val="0"/>
      <w:marBottom w:val="0"/>
      <w:divBdr>
        <w:top w:val="none" w:sz="0" w:space="0" w:color="auto"/>
        <w:left w:val="none" w:sz="0" w:space="0" w:color="auto"/>
        <w:bottom w:val="none" w:sz="0" w:space="0" w:color="auto"/>
        <w:right w:val="none" w:sz="0" w:space="0" w:color="auto"/>
      </w:divBdr>
    </w:div>
    <w:div w:id="196235728">
      <w:bodyDiv w:val="1"/>
      <w:marLeft w:val="0"/>
      <w:marRight w:val="0"/>
      <w:marTop w:val="0"/>
      <w:marBottom w:val="0"/>
      <w:divBdr>
        <w:top w:val="none" w:sz="0" w:space="0" w:color="auto"/>
        <w:left w:val="none" w:sz="0" w:space="0" w:color="auto"/>
        <w:bottom w:val="none" w:sz="0" w:space="0" w:color="auto"/>
        <w:right w:val="none" w:sz="0" w:space="0" w:color="auto"/>
      </w:divBdr>
      <w:divsChild>
        <w:div w:id="1075274659">
          <w:marLeft w:val="0"/>
          <w:marRight w:val="418"/>
          <w:marTop w:val="50"/>
          <w:marBottom w:val="0"/>
          <w:divBdr>
            <w:top w:val="none" w:sz="0" w:space="0" w:color="auto"/>
            <w:left w:val="none" w:sz="0" w:space="0" w:color="auto"/>
            <w:bottom w:val="none" w:sz="0" w:space="0" w:color="auto"/>
            <w:right w:val="none" w:sz="0" w:space="0" w:color="auto"/>
          </w:divBdr>
        </w:div>
      </w:divsChild>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233398934">
      <w:bodyDiv w:val="1"/>
      <w:marLeft w:val="0"/>
      <w:marRight w:val="0"/>
      <w:marTop w:val="0"/>
      <w:marBottom w:val="0"/>
      <w:divBdr>
        <w:top w:val="none" w:sz="0" w:space="0" w:color="auto"/>
        <w:left w:val="none" w:sz="0" w:space="0" w:color="auto"/>
        <w:bottom w:val="none" w:sz="0" w:space="0" w:color="auto"/>
        <w:right w:val="none" w:sz="0" w:space="0" w:color="auto"/>
      </w:divBdr>
      <w:divsChild>
        <w:div w:id="202598777">
          <w:marLeft w:val="0"/>
          <w:marRight w:val="418"/>
          <w:marTop w:val="50"/>
          <w:marBottom w:val="0"/>
          <w:divBdr>
            <w:top w:val="none" w:sz="0" w:space="0" w:color="auto"/>
            <w:left w:val="none" w:sz="0" w:space="0" w:color="auto"/>
            <w:bottom w:val="none" w:sz="0" w:space="0" w:color="auto"/>
            <w:right w:val="none" w:sz="0" w:space="0" w:color="auto"/>
          </w:divBdr>
        </w:div>
        <w:div w:id="855196126">
          <w:marLeft w:val="0"/>
          <w:marRight w:val="418"/>
          <w:marTop w:val="50"/>
          <w:marBottom w:val="0"/>
          <w:divBdr>
            <w:top w:val="none" w:sz="0" w:space="0" w:color="auto"/>
            <w:left w:val="none" w:sz="0" w:space="0" w:color="auto"/>
            <w:bottom w:val="none" w:sz="0" w:space="0" w:color="auto"/>
            <w:right w:val="none" w:sz="0" w:space="0" w:color="auto"/>
          </w:divBdr>
        </w:div>
      </w:divsChild>
    </w:div>
    <w:div w:id="266432413">
      <w:bodyDiv w:val="1"/>
      <w:marLeft w:val="0"/>
      <w:marRight w:val="0"/>
      <w:marTop w:val="0"/>
      <w:marBottom w:val="0"/>
      <w:divBdr>
        <w:top w:val="none" w:sz="0" w:space="0" w:color="auto"/>
        <w:left w:val="none" w:sz="0" w:space="0" w:color="auto"/>
        <w:bottom w:val="none" w:sz="0" w:space="0" w:color="auto"/>
        <w:right w:val="none" w:sz="0" w:space="0" w:color="auto"/>
      </w:divBdr>
    </w:div>
    <w:div w:id="284504895">
      <w:bodyDiv w:val="1"/>
      <w:marLeft w:val="0"/>
      <w:marRight w:val="0"/>
      <w:marTop w:val="0"/>
      <w:marBottom w:val="0"/>
      <w:divBdr>
        <w:top w:val="none" w:sz="0" w:space="0" w:color="auto"/>
        <w:left w:val="none" w:sz="0" w:space="0" w:color="auto"/>
        <w:bottom w:val="none" w:sz="0" w:space="0" w:color="auto"/>
        <w:right w:val="none" w:sz="0" w:space="0" w:color="auto"/>
      </w:divBdr>
    </w:div>
    <w:div w:id="351490983">
      <w:bodyDiv w:val="1"/>
      <w:marLeft w:val="0"/>
      <w:marRight w:val="0"/>
      <w:marTop w:val="0"/>
      <w:marBottom w:val="0"/>
      <w:divBdr>
        <w:top w:val="none" w:sz="0" w:space="0" w:color="auto"/>
        <w:left w:val="none" w:sz="0" w:space="0" w:color="auto"/>
        <w:bottom w:val="none" w:sz="0" w:space="0" w:color="auto"/>
        <w:right w:val="none" w:sz="0" w:space="0" w:color="auto"/>
      </w:divBdr>
    </w:div>
    <w:div w:id="355236281">
      <w:bodyDiv w:val="1"/>
      <w:marLeft w:val="0"/>
      <w:marRight w:val="0"/>
      <w:marTop w:val="0"/>
      <w:marBottom w:val="0"/>
      <w:divBdr>
        <w:top w:val="none" w:sz="0" w:space="0" w:color="auto"/>
        <w:left w:val="none" w:sz="0" w:space="0" w:color="auto"/>
        <w:bottom w:val="none" w:sz="0" w:space="0" w:color="auto"/>
        <w:right w:val="none" w:sz="0" w:space="0" w:color="auto"/>
      </w:divBdr>
      <w:divsChild>
        <w:div w:id="934367942">
          <w:marLeft w:val="0"/>
          <w:marRight w:val="418"/>
          <w:marTop w:val="50"/>
          <w:marBottom w:val="0"/>
          <w:divBdr>
            <w:top w:val="none" w:sz="0" w:space="0" w:color="auto"/>
            <w:left w:val="none" w:sz="0" w:space="0" w:color="auto"/>
            <w:bottom w:val="none" w:sz="0" w:space="0" w:color="auto"/>
            <w:right w:val="none" w:sz="0" w:space="0" w:color="auto"/>
          </w:divBdr>
        </w:div>
      </w:divsChild>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04960222">
      <w:bodyDiv w:val="1"/>
      <w:marLeft w:val="0"/>
      <w:marRight w:val="0"/>
      <w:marTop w:val="0"/>
      <w:marBottom w:val="0"/>
      <w:divBdr>
        <w:top w:val="none" w:sz="0" w:space="0" w:color="auto"/>
        <w:left w:val="none" w:sz="0" w:space="0" w:color="auto"/>
        <w:bottom w:val="none" w:sz="0" w:space="0" w:color="auto"/>
        <w:right w:val="none" w:sz="0" w:space="0" w:color="auto"/>
      </w:divBdr>
    </w:div>
    <w:div w:id="462427017">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8543486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494498606">
      <w:bodyDiv w:val="1"/>
      <w:marLeft w:val="0"/>
      <w:marRight w:val="0"/>
      <w:marTop w:val="0"/>
      <w:marBottom w:val="0"/>
      <w:divBdr>
        <w:top w:val="none" w:sz="0" w:space="0" w:color="auto"/>
        <w:left w:val="none" w:sz="0" w:space="0" w:color="auto"/>
        <w:bottom w:val="none" w:sz="0" w:space="0" w:color="auto"/>
        <w:right w:val="none" w:sz="0" w:space="0" w:color="auto"/>
      </w:divBdr>
      <w:divsChild>
        <w:div w:id="780420051">
          <w:marLeft w:val="0"/>
          <w:marRight w:val="418"/>
          <w:marTop w:val="50"/>
          <w:marBottom w:val="0"/>
          <w:divBdr>
            <w:top w:val="none" w:sz="0" w:space="0" w:color="auto"/>
            <w:left w:val="none" w:sz="0" w:space="0" w:color="auto"/>
            <w:bottom w:val="none" w:sz="0" w:space="0" w:color="auto"/>
            <w:right w:val="none" w:sz="0" w:space="0" w:color="auto"/>
          </w:divBdr>
        </w:div>
      </w:divsChild>
    </w:div>
    <w:div w:id="521630393">
      <w:bodyDiv w:val="1"/>
      <w:marLeft w:val="0"/>
      <w:marRight w:val="0"/>
      <w:marTop w:val="0"/>
      <w:marBottom w:val="0"/>
      <w:divBdr>
        <w:top w:val="none" w:sz="0" w:space="0" w:color="auto"/>
        <w:left w:val="none" w:sz="0" w:space="0" w:color="auto"/>
        <w:bottom w:val="none" w:sz="0" w:space="0" w:color="auto"/>
        <w:right w:val="none" w:sz="0" w:space="0" w:color="auto"/>
      </w:divBdr>
    </w:div>
    <w:div w:id="562179985">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570577839">
      <w:bodyDiv w:val="1"/>
      <w:marLeft w:val="0"/>
      <w:marRight w:val="0"/>
      <w:marTop w:val="0"/>
      <w:marBottom w:val="0"/>
      <w:divBdr>
        <w:top w:val="none" w:sz="0" w:space="0" w:color="auto"/>
        <w:left w:val="none" w:sz="0" w:space="0" w:color="auto"/>
        <w:bottom w:val="none" w:sz="0" w:space="0" w:color="auto"/>
        <w:right w:val="none" w:sz="0" w:space="0" w:color="auto"/>
      </w:divBdr>
      <w:divsChild>
        <w:div w:id="728308461">
          <w:marLeft w:val="0"/>
          <w:marRight w:val="418"/>
          <w:marTop w:val="50"/>
          <w:marBottom w:val="0"/>
          <w:divBdr>
            <w:top w:val="none" w:sz="0" w:space="0" w:color="auto"/>
            <w:left w:val="none" w:sz="0" w:space="0" w:color="auto"/>
            <w:bottom w:val="none" w:sz="0" w:space="0" w:color="auto"/>
            <w:right w:val="none" w:sz="0" w:space="0" w:color="auto"/>
          </w:divBdr>
        </w:div>
        <w:div w:id="362830705">
          <w:marLeft w:val="0"/>
          <w:marRight w:val="418"/>
          <w:marTop w:val="50"/>
          <w:marBottom w:val="0"/>
          <w:divBdr>
            <w:top w:val="none" w:sz="0" w:space="0" w:color="auto"/>
            <w:left w:val="none" w:sz="0" w:space="0" w:color="auto"/>
            <w:bottom w:val="none" w:sz="0" w:space="0" w:color="auto"/>
            <w:right w:val="none" w:sz="0" w:space="0" w:color="auto"/>
          </w:divBdr>
        </w:div>
      </w:divsChild>
    </w:div>
    <w:div w:id="601104981">
      <w:bodyDiv w:val="1"/>
      <w:marLeft w:val="0"/>
      <w:marRight w:val="0"/>
      <w:marTop w:val="0"/>
      <w:marBottom w:val="0"/>
      <w:divBdr>
        <w:top w:val="none" w:sz="0" w:space="0" w:color="auto"/>
        <w:left w:val="none" w:sz="0" w:space="0" w:color="auto"/>
        <w:bottom w:val="none" w:sz="0" w:space="0" w:color="auto"/>
        <w:right w:val="none" w:sz="0" w:space="0" w:color="auto"/>
      </w:divBdr>
    </w:div>
    <w:div w:id="619073804">
      <w:bodyDiv w:val="1"/>
      <w:marLeft w:val="0"/>
      <w:marRight w:val="0"/>
      <w:marTop w:val="0"/>
      <w:marBottom w:val="0"/>
      <w:divBdr>
        <w:top w:val="none" w:sz="0" w:space="0" w:color="auto"/>
        <w:left w:val="none" w:sz="0" w:space="0" w:color="auto"/>
        <w:bottom w:val="none" w:sz="0" w:space="0" w:color="auto"/>
        <w:right w:val="none" w:sz="0" w:space="0" w:color="auto"/>
      </w:divBdr>
      <w:divsChild>
        <w:div w:id="1830321282">
          <w:marLeft w:val="0"/>
          <w:marRight w:val="418"/>
          <w:marTop w:val="50"/>
          <w:marBottom w:val="0"/>
          <w:divBdr>
            <w:top w:val="none" w:sz="0" w:space="0" w:color="auto"/>
            <w:left w:val="none" w:sz="0" w:space="0" w:color="auto"/>
            <w:bottom w:val="none" w:sz="0" w:space="0" w:color="auto"/>
            <w:right w:val="none" w:sz="0" w:space="0" w:color="auto"/>
          </w:divBdr>
        </w:div>
      </w:divsChild>
    </w:div>
    <w:div w:id="647176317">
      <w:bodyDiv w:val="1"/>
      <w:marLeft w:val="0"/>
      <w:marRight w:val="0"/>
      <w:marTop w:val="0"/>
      <w:marBottom w:val="0"/>
      <w:divBdr>
        <w:top w:val="none" w:sz="0" w:space="0" w:color="auto"/>
        <w:left w:val="none" w:sz="0" w:space="0" w:color="auto"/>
        <w:bottom w:val="none" w:sz="0" w:space="0" w:color="auto"/>
        <w:right w:val="none" w:sz="0" w:space="0" w:color="auto"/>
      </w:divBdr>
    </w:div>
    <w:div w:id="679551275">
      <w:bodyDiv w:val="1"/>
      <w:marLeft w:val="0"/>
      <w:marRight w:val="0"/>
      <w:marTop w:val="0"/>
      <w:marBottom w:val="0"/>
      <w:divBdr>
        <w:top w:val="none" w:sz="0" w:space="0" w:color="auto"/>
        <w:left w:val="none" w:sz="0" w:space="0" w:color="auto"/>
        <w:bottom w:val="none" w:sz="0" w:space="0" w:color="auto"/>
        <w:right w:val="none" w:sz="0" w:space="0" w:color="auto"/>
      </w:divBdr>
    </w:div>
    <w:div w:id="693844861">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35998348">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881867742">
      <w:bodyDiv w:val="1"/>
      <w:marLeft w:val="0"/>
      <w:marRight w:val="0"/>
      <w:marTop w:val="0"/>
      <w:marBottom w:val="0"/>
      <w:divBdr>
        <w:top w:val="none" w:sz="0" w:space="0" w:color="auto"/>
        <w:left w:val="none" w:sz="0" w:space="0" w:color="auto"/>
        <w:bottom w:val="none" w:sz="0" w:space="0" w:color="auto"/>
        <w:right w:val="none" w:sz="0" w:space="0" w:color="auto"/>
      </w:divBdr>
    </w:div>
    <w:div w:id="902715755">
      <w:bodyDiv w:val="1"/>
      <w:marLeft w:val="0"/>
      <w:marRight w:val="0"/>
      <w:marTop w:val="0"/>
      <w:marBottom w:val="0"/>
      <w:divBdr>
        <w:top w:val="none" w:sz="0" w:space="0" w:color="auto"/>
        <w:left w:val="none" w:sz="0" w:space="0" w:color="auto"/>
        <w:bottom w:val="none" w:sz="0" w:space="0" w:color="auto"/>
        <w:right w:val="none" w:sz="0" w:space="0" w:color="auto"/>
      </w:divBdr>
      <w:divsChild>
        <w:div w:id="1880169317">
          <w:marLeft w:val="0"/>
          <w:marRight w:val="418"/>
          <w:marTop w:val="120"/>
          <w:marBottom w:val="120"/>
          <w:divBdr>
            <w:top w:val="none" w:sz="0" w:space="0" w:color="auto"/>
            <w:left w:val="none" w:sz="0" w:space="0" w:color="auto"/>
            <w:bottom w:val="none" w:sz="0" w:space="0" w:color="auto"/>
            <w:right w:val="none" w:sz="0" w:space="0" w:color="auto"/>
          </w:divBdr>
        </w:div>
        <w:div w:id="725640849">
          <w:marLeft w:val="0"/>
          <w:marRight w:val="418"/>
          <w:marTop w:val="120"/>
          <w:marBottom w:val="120"/>
          <w:divBdr>
            <w:top w:val="none" w:sz="0" w:space="0" w:color="auto"/>
            <w:left w:val="none" w:sz="0" w:space="0" w:color="auto"/>
            <w:bottom w:val="none" w:sz="0" w:space="0" w:color="auto"/>
            <w:right w:val="none" w:sz="0" w:space="0" w:color="auto"/>
          </w:divBdr>
        </w:div>
        <w:div w:id="1096553856">
          <w:marLeft w:val="0"/>
          <w:marRight w:val="418"/>
          <w:marTop w:val="120"/>
          <w:marBottom w:val="120"/>
          <w:divBdr>
            <w:top w:val="none" w:sz="0" w:space="0" w:color="auto"/>
            <w:left w:val="none" w:sz="0" w:space="0" w:color="auto"/>
            <w:bottom w:val="none" w:sz="0" w:space="0" w:color="auto"/>
            <w:right w:val="none" w:sz="0" w:space="0" w:color="auto"/>
          </w:divBdr>
        </w:div>
        <w:div w:id="1107846305">
          <w:marLeft w:val="0"/>
          <w:marRight w:val="418"/>
          <w:marTop w:val="120"/>
          <w:marBottom w:val="120"/>
          <w:divBdr>
            <w:top w:val="none" w:sz="0" w:space="0" w:color="auto"/>
            <w:left w:val="none" w:sz="0" w:space="0" w:color="auto"/>
            <w:bottom w:val="none" w:sz="0" w:space="0" w:color="auto"/>
            <w:right w:val="none" w:sz="0" w:space="0" w:color="auto"/>
          </w:divBdr>
        </w:div>
        <w:div w:id="315185947">
          <w:marLeft w:val="0"/>
          <w:marRight w:val="418"/>
          <w:marTop w:val="120"/>
          <w:marBottom w:val="120"/>
          <w:divBdr>
            <w:top w:val="none" w:sz="0" w:space="0" w:color="auto"/>
            <w:left w:val="none" w:sz="0" w:space="0" w:color="auto"/>
            <w:bottom w:val="none" w:sz="0" w:space="0" w:color="auto"/>
            <w:right w:val="none" w:sz="0" w:space="0" w:color="auto"/>
          </w:divBdr>
        </w:div>
      </w:divsChild>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96700781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04570467">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233152883">
      <w:bodyDiv w:val="1"/>
      <w:marLeft w:val="0"/>
      <w:marRight w:val="0"/>
      <w:marTop w:val="0"/>
      <w:marBottom w:val="0"/>
      <w:divBdr>
        <w:top w:val="none" w:sz="0" w:space="0" w:color="auto"/>
        <w:left w:val="none" w:sz="0" w:space="0" w:color="auto"/>
        <w:bottom w:val="none" w:sz="0" w:space="0" w:color="auto"/>
        <w:right w:val="none" w:sz="0" w:space="0" w:color="auto"/>
      </w:divBdr>
      <w:divsChild>
        <w:div w:id="330254049">
          <w:marLeft w:val="0"/>
          <w:marRight w:val="418"/>
          <w:marTop w:val="50"/>
          <w:marBottom w:val="0"/>
          <w:divBdr>
            <w:top w:val="none" w:sz="0" w:space="0" w:color="auto"/>
            <w:left w:val="none" w:sz="0" w:space="0" w:color="auto"/>
            <w:bottom w:val="none" w:sz="0" w:space="0" w:color="auto"/>
            <w:right w:val="none" w:sz="0" w:space="0" w:color="auto"/>
          </w:divBdr>
        </w:div>
      </w:divsChild>
    </w:div>
    <w:div w:id="1260408818">
      <w:bodyDiv w:val="1"/>
      <w:marLeft w:val="0"/>
      <w:marRight w:val="0"/>
      <w:marTop w:val="0"/>
      <w:marBottom w:val="0"/>
      <w:divBdr>
        <w:top w:val="none" w:sz="0" w:space="0" w:color="auto"/>
        <w:left w:val="none" w:sz="0" w:space="0" w:color="auto"/>
        <w:bottom w:val="none" w:sz="0" w:space="0" w:color="auto"/>
        <w:right w:val="none" w:sz="0" w:space="0" w:color="auto"/>
      </w:divBdr>
    </w:div>
    <w:div w:id="1288976245">
      <w:bodyDiv w:val="1"/>
      <w:marLeft w:val="0"/>
      <w:marRight w:val="0"/>
      <w:marTop w:val="0"/>
      <w:marBottom w:val="0"/>
      <w:divBdr>
        <w:top w:val="none" w:sz="0" w:space="0" w:color="auto"/>
        <w:left w:val="none" w:sz="0" w:space="0" w:color="auto"/>
        <w:bottom w:val="none" w:sz="0" w:space="0" w:color="auto"/>
        <w:right w:val="none" w:sz="0" w:space="0" w:color="auto"/>
      </w:divBdr>
      <w:divsChild>
        <w:div w:id="1984117332">
          <w:marLeft w:val="0"/>
          <w:marRight w:val="418"/>
          <w:marTop w:val="50"/>
          <w:marBottom w:val="0"/>
          <w:divBdr>
            <w:top w:val="none" w:sz="0" w:space="0" w:color="auto"/>
            <w:left w:val="none" w:sz="0" w:space="0" w:color="auto"/>
            <w:bottom w:val="none" w:sz="0" w:space="0" w:color="auto"/>
            <w:right w:val="none" w:sz="0" w:space="0" w:color="auto"/>
          </w:divBdr>
        </w:div>
      </w:divsChild>
    </w:div>
    <w:div w:id="1356805542">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394886814">
      <w:bodyDiv w:val="1"/>
      <w:marLeft w:val="0"/>
      <w:marRight w:val="0"/>
      <w:marTop w:val="0"/>
      <w:marBottom w:val="0"/>
      <w:divBdr>
        <w:top w:val="none" w:sz="0" w:space="0" w:color="auto"/>
        <w:left w:val="none" w:sz="0" w:space="0" w:color="auto"/>
        <w:bottom w:val="none" w:sz="0" w:space="0" w:color="auto"/>
        <w:right w:val="none" w:sz="0" w:space="0" w:color="auto"/>
      </w:divBdr>
    </w:div>
    <w:div w:id="1492714436">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22813135">
      <w:bodyDiv w:val="1"/>
      <w:marLeft w:val="0"/>
      <w:marRight w:val="0"/>
      <w:marTop w:val="0"/>
      <w:marBottom w:val="0"/>
      <w:divBdr>
        <w:top w:val="none" w:sz="0" w:space="0" w:color="auto"/>
        <w:left w:val="none" w:sz="0" w:space="0" w:color="auto"/>
        <w:bottom w:val="none" w:sz="0" w:space="0" w:color="auto"/>
        <w:right w:val="none" w:sz="0" w:space="0" w:color="auto"/>
      </w:divBdr>
    </w:div>
    <w:div w:id="1556888438">
      <w:bodyDiv w:val="1"/>
      <w:marLeft w:val="0"/>
      <w:marRight w:val="0"/>
      <w:marTop w:val="0"/>
      <w:marBottom w:val="0"/>
      <w:divBdr>
        <w:top w:val="none" w:sz="0" w:space="0" w:color="auto"/>
        <w:left w:val="none" w:sz="0" w:space="0" w:color="auto"/>
        <w:bottom w:val="none" w:sz="0" w:space="0" w:color="auto"/>
        <w:right w:val="none" w:sz="0" w:space="0" w:color="auto"/>
      </w:divBdr>
    </w:div>
    <w:div w:id="1559128254">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673797580">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1743403504">
      <w:bodyDiv w:val="1"/>
      <w:marLeft w:val="0"/>
      <w:marRight w:val="0"/>
      <w:marTop w:val="0"/>
      <w:marBottom w:val="0"/>
      <w:divBdr>
        <w:top w:val="none" w:sz="0" w:space="0" w:color="auto"/>
        <w:left w:val="none" w:sz="0" w:space="0" w:color="auto"/>
        <w:bottom w:val="none" w:sz="0" w:space="0" w:color="auto"/>
        <w:right w:val="none" w:sz="0" w:space="0" w:color="auto"/>
      </w:divBdr>
      <w:divsChild>
        <w:div w:id="1376589428">
          <w:marLeft w:val="0"/>
          <w:marRight w:val="418"/>
          <w:marTop w:val="50"/>
          <w:marBottom w:val="0"/>
          <w:divBdr>
            <w:top w:val="none" w:sz="0" w:space="0" w:color="auto"/>
            <w:left w:val="none" w:sz="0" w:space="0" w:color="auto"/>
            <w:bottom w:val="none" w:sz="0" w:space="0" w:color="auto"/>
            <w:right w:val="none" w:sz="0" w:space="0" w:color="auto"/>
          </w:divBdr>
        </w:div>
      </w:divsChild>
    </w:div>
    <w:div w:id="1782647073">
      <w:bodyDiv w:val="1"/>
      <w:marLeft w:val="0"/>
      <w:marRight w:val="0"/>
      <w:marTop w:val="0"/>
      <w:marBottom w:val="0"/>
      <w:divBdr>
        <w:top w:val="none" w:sz="0" w:space="0" w:color="auto"/>
        <w:left w:val="none" w:sz="0" w:space="0" w:color="auto"/>
        <w:bottom w:val="none" w:sz="0" w:space="0" w:color="auto"/>
        <w:right w:val="none" w:sz="0" w:space="0" w:color="auto"/>
      </w:divBdr>
      <w:divsChild>
        <w:div w:id="1615288309">
          <w:marLeft w:val="0"/>
          <w:marRight w:val="418"/>
          <w:marTop w:val="50"/>
          <w:marBottom w:val="0"/>
          <w:divBdr>
            <w:top w:val="none" w:sz="0" w:space="0" w:color="auto"/>
            <w:left w:val="none" w:sz="0" w:space="0" w:color="auto"/>
            <w:bottom w:val="none" w:sz="0" w:space="0" w:color="auto"/>
            <w:right w:val="none" w:sz="0" w:space="0" w:color="auto"/>
          </w:divBdr>
        </w:div>
      </w:divsChild>
    </w:div>
    <w:div w:id="1802380447">
      <w:bodyDiv w:val="1"/>
      <w:marLeft w:val="0"/>
      <w:marRight w:val="0"/>
      <w:marTop w:val="0"/>
      <w:marBottom w:val="0"/>
      <w:divBdr>
        <w:top w:val="none" w:sz="0" w:space="0" w:color="auto"/>
        <w:left w:val="none" w:sz="0" w:space="0" w:color="auto"/>
        <w:bottom w:val="none" w:sz="0" w:space="0" w:color="auto"/>
        <w:right w:val="none" w:sz="0" w:space="0" w:color="auto"/>
      </w:divBdr>
    </w:div>
    <w:div w:id="1809742385">
      <w:bodyDiv w:val="1"/>
      <w:marLeft w:val="0"/>
      <w:marRight w:val="0"/>
      <w:marTop w:val="0"/>
      <w:marBottom w:val="0"/>
      <w:divBdr>
        <w:top w:val="none" w:sz="0" w:space="0" w:color="auto"/>
        <w:left w:val="none" w:sz="0" w:space="0" w:color="auto"/>
        <w:bottom w:val="none" w:sz="0" w:space="0" w:color="auto"/>
        <w:right w:val="none" w:sz="0" w:space="0" w:color="auto"/>
      </w:divBdr>
    </w:div>
    <w:div w:id="1879512420">
      <w:bodyDiv w:val="1"/>
      <w:marLeft w:val="0"/>
      <w:marRight w:val="0"/>
      <w:marTop w:val="0"/>
      <w:marBottom w:val="0"/>
      <w:divBdr>
        <w:top w:val="none" w:sz="0" w:space="0" w:color="auto"/>
        <w:left w:val="none" w:sz="0" w:space="0" w:color="auto"/>
        <w:bottom w:val="none" w:sz="0" w:space="0" w:color="auto"/>
        <w:right w:val="none" w:sz="0" w:space="0" w:color="auto"/>
      </w:divBdr>
    </w:div>
    <w:div w:id="1887140765">
      <w:bodyDiv w:val="1"/>
      <w:marLeft w:val="0"/>
      <w:marRight w:val="0"/>
      <w:marTop w:val="0"/>
      <w:marBottom w:val="0"/>
      <w:divBdr>
        <w:top w:val="none" w:sz="0" w:space="0" w:color="auto"/>
        <w:left w:val="none" w:sz="0" w:space="0" w:color="auto"/>
        <w:bottom w:val="none" w:sz="0" w:space="0" w:color="auto"/>
        <w:right w:val="none" w:sz="0" w:space="0" w:color="auto"/>
      </w:divBdr>
    </w:div>
    <w:div w:id="1911890311">
      <w:bodyDiv w:val="1"/>
      <w:marLeft w:val="0"/>
      <w:marRight w:val="0"/>
      <w:marTop w:val="0"/>
      <w:marBottom w:val="0"/>
      <w:divBdr>
        <w:top w:val="none" w:sz="0" w:space="0" w:color="auto"/>
        <w:left w:val="none" w:sz="0" w:space="0" w:color="auto"/>
        <w:bottom w:val="none" w:sz="0" w:space="0" w:color="auto"/>
        <w:right w:val="none" w:sz="0" w:space="0" w:color="auto"/>
      </w:divBdr>
    </w:div>
    <w:div w:id="1914005843">
      <w:bodyDiv w:val="1"/>
      <w:marLeft w:val="0"/>
      <w:marRight w:val="0"/>
      <w:marTop w:val="0"/>
      <w:marBottom w:val="0"/>
      <w:divBdr>
        <w:top w:val="none" w:sz="0" w:space="0" w:color="auto"/>
        <w:left w:val="none" w:sz="0" w:space="0" w:color="auto"/>
        <w:bottom w:val="none" w:sz="0" w:space="0" w:color="auto"/>
        <w:right w:val="none" w:sz="0" w:space="0" w:color="auto"/>
      </w:divBdr>
    </w:div>
    <w:div w:id="1992369948">
      <w:bodyDiv w:val="1"/>
      <w:marLeft w:val="0"/>
      <w:marRight w:val="0"/>
      <w:marTop w:val="0"/>
      <w:marBottom w:val="0"/>
      <w:divBdr>
        <w:top w:val="none" w:sz="0" w:space="0" w:color="auto"/>
        <w:left w:val="none" w:sz="0" w:space="0" w:color="auto"/>
        <w:bottom w:val="none" w:sz="0" w:space="0" w:color="auto"/>
        <w:right w:val="none" w:sz="0" w:space="0" w:color="auto"/>
      </w:divBdr>
      <w:divsChild>
        <w:div w:id="1678189607">
          <w:marLeft w:val="0"/>
          <w:marRight w:val="418"/>
          <w:marTop w:val="50"/>
          <w:marBottom w:val="0"/>
          <w:divBdr>
            <w:top w:val="none" w:sz="0" w:space="0" w:color="auto"/>
            <w:left w:val="none" w:sz="0" w:space="0" w:color="auto"/>
            <w:bottom w:val="none" w:sz="0" w:space="0" w:color="auto"/>
            <w:right w:val="none" w:sz="0" w:space="0" w:color="auto"/>
          </w:divBdr>
        </w:div>
      </w:divsChild>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 w:id="2056273542">
      <w:bodyDiv w:val="1"/>
      <w:marLeft w:val="0"/>
      <w:marRight w:val="0"/>
      <w:marTop w:val="0"/>
      <w:marBottom w:val="0"/>
      <w:divBdr>
        <w:top w:val="none" w:sz="0" w:space="0" w:color="auto"/>
        <w:left w:val="none" w:sz="0" w:space="0" w:color="auto"/>
        <w:bottom w:val="none" w:sz="0" w:space="0" w:color="auto"/>
        <w:right w:val="none" w:sz="0" w:space="0" w:color="auto"/>
      </w:divBdr>
    </w:div>
    <w:div w:id="2078430218">
      <w:bodyDiv w:val="1"/>
      <w:marLeft w:val="0"/>
      <w:marRight w:val="0"/>
      <w:marTop w:val="0"/>
      <w:marBottom w:val="0"/>
      <w:divBdr>
        <w:top w:val="none" w:sz="0" w:space="0" w:color="auto"/>
        <w:left w:val="none" w:sz="0" w:space="0" w:color="auto"/>
        <w:bottom w:val="none" w:sz="0" w:space="0" w:color="auto"/>
        <w:right w:val="none" w:sz="0" w:space="0" w:color="auto"/>
      </w:divBdr>
    </w:div>
    <w:div w:id="214272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QuickStyle" Target="diagrams/quickStyle1.xml"/><Relationship Id="rId18" Type="http://schemas.openxmlformats.org/officeDocument/2006/relationships/diagramQuickStyle" Target="diagrams/quickStyle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diagramLayout" Target="diagrams/layout2.xml"/><Relationship Id="rId2" Type="http://schemas.openxmlformats.org/officeDocument/2006/relationships/numbering" Target="numbering.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footer" Target="footer1.xml"/><Relationship Id="rId19" Type="http://schemas.openxmlformats.org/officeDocument/2006/relationships/diagramColors" Target="diagrams/colors2.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diagramColors" Target="diagrams/colors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145C7A5-25B3-4276-AEFA-FDAAC8A0F8F7}" type="doc">
      <dgm:prSet loTypeId="urn:microsoft.com/office/officeart/2005/8/layout/cycle2" loCatId="cycle" qsTypeId="urn:microsoft.com/office/officeart/2005/8/quickstyle/simple5" qsCatId="simple" csTypeId="urn:microsoft.com/office/officeart/2005/8/colors/colorful3" csCatId="colorful" phldr="1"/>
      <dgm:spPr/>
      <dgm:t>
        <a:bodyPr/>
        <a:lstStyle/>
        <a:p>
          <a:endParaRPr lang="en-US"/>
        </a:p>
      </dgm:t>
    </dgm:pt>
    <dgm:pt modelId="{0125A816-304F-45C2-AC26-49B59D3365E0}">
      <dgm:prSet phldrT="[Tex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r>
            <a:rPr lang="fa-IR" b="1"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rPr>
            <a:t>اقدام</a:t>
          </a:r>
          <a:endParaRPr lang="en-US" b="1"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endParaRPr>
        </a:p>
      </dgm:t>
    </dgm:pt>
    <dgm:pt modelId="{5037F414-3DA5-4EEC-9A5D-94A83B4729D9}" type="parTrans" cxnId="{236ECB00-2C5C-40F5-BA7D-463F8B167CA8}">
      <dgm:prSe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endParaRPr lang="en-US" b="1"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gm:t>
    </dgm:pt>
    <dgm:pt modelId="{317167D9-D159-448B-AE31-B596BA9EDE3C}" type="sibTrans" cxnId="{236ECB00-2C5C-40F5-BA7D-463F8B167CA8}">
      <dgm:prSe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endParaRPr lang="en-US" b="1"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gm:t>
    </dgm:pt>
    <dgm:pt modelId="{009852F7-B7FB-4FE2-8A6C-EA5467BD7E90}">
      <dgm:prSet phldrT="[Tex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r>
            <a:rPr lang="fa-IR" b="1"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rPr>
            <a:t>نگاه به عقب</a:t>
          </a:r>
          <a:endParaRPr lang="en-US" b="1"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endParaRPr>
        </a:p>
      </dgm:t>
    </dgm:pt>
    <dgm:pt modelId="{7275F30D-ADE2-4ABD-8E61-CEF1DCC24BEE}" type="parTrans" cxnId="{709BEF30-8497-49CB-BFBD-D968D72C8D77}">
      <dgm:prSe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endParaRPr lang="en-US" b="1"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gm:t>
    </dgm:pt>
    <dgm:pt modelId="{51BD98EB-A7A5-449C-AFBC-F2B34DEF17C9}" type="sibTrans" cxnId="{709BEF30-8497-49CB-BFBD-D968D72C8D77}">
      <dgm:prSe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endParaRPr lang="en-US" b="1"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gm:t>
    </dgm:pt>
    <dgm:pt modelId="{86F712C8-DDF8-41C5-A6E8-DD421F4558BC}">
      <dgm:prSet phldrT="[Tex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r>
            <a:rPr lang="fa-IR" b="1"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latin typeface="2  Titr"/>
              <a:cs typeface="B Titr" pitchFamily="2" charset="-78"/>
            </a:rPr>
            <a:t>آ</a:t>
          </a:r>
          <a:r>
            <a:rPr lang="fa-IR" b="1"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rPr>
            <a:t>گاهی از جنبه های اساسی</a:t>
          </a:r>
          <a:endParaRPr lang="en-US" b="1"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endParaRPr>
        </a:p>
      </dgm:t>
    </dgm:pt>
    <dgm:pt modelId="{00585B99-C9D4-4055-A6CD-46FA98C8A2F8}" type="parTrans" cxnId="{76903AC3-F633-4C24-AE46-F5D284BD166C}">
      <dgm:prSe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endParaRPr lang="en-US" b="1"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gm:t>
    </dgm:pt>
    <dgm:pt modelId="{305C367E-0F80-4D4F-89B7-6EACC6CCD67A}" type="sibTrans" cxnId="{76903AC3-F633-4C24-AE46-F5D284BD166C}">
      <dgm:prSe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endParaRPr lang="en-US" b="1"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gm:t>
    </dgm:pt>
    <dgm:pt modelId="{EAF96788-87C5-498D-8A77-A499B0054421}">
      <dgm:prSet phldrT="[Tex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r>
            <a:rPr lang="fa-IR" b="1"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rPr>
            <a:t>خلق روشهای جایگزین</a:t>
          </a:r>
          <a:endParaRPr lang="en-US" b="1"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endParaRPr>
        </a:p>
      </dgm:t>
    </dgm:pt>
    <dgm:pt modelId="{E6BF5AC3-AD50-46E3-B9D4-222B9086E7DF}" type="parTrans" cxnId="{139E318F-1B27-472D-8213-2DD5DF9F3797}">
      <dgm:prSe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endParaRPr lang="en-US" b="1"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gm:t>
    </dgm:pt>
    <dgm:pt modelId="{9E413ECF-680D-4045-8C59-A07A0CC84659}" type="sibTrans" cxnId="{139E318F-1B27-472D-8213-2DD5DF9F3797}">
      <dgm:prSe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endParaRPr lang="en-US" b="1"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gm:t>
    </dgm:pt>
    <dgm:pt modelId="{33424DF5-B214-4961-A8C1-A98FA671EC93}">
      <dgm:prSet phldrT="[Tex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r>
            <a:rPr lang="fa-IR" b="1"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rPr>
            <a:t>آزمون اندیشه های جایگزین</a:t>
          </a:r>
          <a:endParaRPr lang="en-US" b="1"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endParaRPr>
        </a:p>
      </dgm:t>
    </dgm:pt>
    <dgm:pt modelId="{34163145-CE57-4F16-A4E2-E34A62AEBFC7}" type="parTrans" cxnId="{41A54AC9-49BC-47C5-85DC-741FDD1DA4A8}">
      <dgm:prSe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endParaRPr lang="en-US" b="1"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gm:t>
    </dgm:pt>
    <dgm:pt modelId="{2D786BCB-A743-4CB6-922D-C3EEABF7F6ED}" type="sibTrans" cxnId="{41A54AC9-49BC-47C5-85DC-741FDD1DA4A8}">
      <dgm:prSet/>
      <dgm:spPr/>
      <dgm:t>
        <a:bodyPr>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endParaRPr lang="en-US" b="1"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gm:t>
    </dgm:pt>
    <dgm:pt modelId="{FAFA5F00-E05B-40DC-9F59-CABCAF1F76EB}" type="pres">
      <dgm:prSet presAssocID="{7145C7A5-25B3-4276-AEFA-FDAAC8A0F8F7}" presName="cycle" presStyleCnt="0">
        <dgm:presLayoutVars>
          <dgm:dir/>
          <dgm:resizeHandles val="exact"/>
        </dgm:presLayoutVars>
      </dgm:prSet>
      <dgm:spPr/>
      <dgm:t>
        <a:bodyPr/>
        <a:lstStyle/>
        <a:p>
          <a:endParaRPr lang="en-US"/>
        </a:p>
      </dgm:t>
    </dgm:pt>
    <dgm:pt modelId="{61C3268E-2BB9-483D-807D-C3E91F99F0D6}" type="pres">
      <dgm:prSet presAssocID="{0125A816-304F-45C2-AC26-49B59D3365E0}" presName="node" presStyleLbl="node1" presStyleIdx="0" presStyleCnt="5">
        <dgm:presLayoutVars>
          <dgm:bulletEnabled val="1"/>
        </dgm:presLayoutVars>
      </dgm:prSet>
      <dgm:spPr/>
      <dgm:t>
        <a:bodyPr/>
        <a:lstStyle/>
        <a:p>
          <a:endParaRPr lang="en-US"/>
        </a:p>
      </dgm:t>
    </dgm:pt>
    <dgm:pt modelId="{D7437C7F-BABD-476C-A3B6-7BE277B9EF47}" type="pres">
      <dgm:prSet presAssocID="{317167D9-D159-448B-AE31-B596BA9EDE3C}" presName="sibTrans" presStyleLbl="sibTrans2D1" presStyleIdx="0" presStyleCnt="5"/>
      <dgm:spPr/>
      <dgm:t>
        <a:bodyPr/>
        <a:lstStyle/>
        <a:p>
          <a:endParaRPr lang="en-US"/>
        </a:p>
      </dgm:t>
    </dgm:pt>
    <dgm:pt modelId="{69CB1AC0-00B2-46BB-87F5-EA6B297FCAE7}" type="pres">
      <dgm:prSet presAssocID="{317167D9-D159-448B-AE31-B596BA9EDE3C}" presName="connectorText" presStyleLbl="sibTrans2D1" presStyleIdx="0" presStyleCnt="5"/>
      <dgm:spPr/>
      <dgm:t>
        <a:bodyPr/>
        <a:lstStyle/>
        <a:p>
          <a:endParaRPr lang="en-US"/>
        </a:p>
      </dgm:t>
    </dgm:pt>
    <dgm:pt modelId="{78952B9F-C0F3-4EB1-94A7-BEA269557CD1}" type="pres">
      <dgm:prSet presAssocID="{009852F7-B7FB-4FE2-8A6C-EA5467BD7E90}" presName="node" presStyleLbl="node1" presStyleIdx="1" presStyleCnt="5">
        <dgm:presLayoutVars>
          <dgm:bulletEnabled val="1"/>
        </dgm:presLayoutVars>
      </dgm:prSet>
      <dgm:spPr/>
      <dgm:t>
        <a:bodyPr/>
        <a:lstStyle/>
        <a:p>
          <a:endParaRPr lang="en-US"/>
        </a:p>
      </dgm:t>
    </dgm:pt>
    <dgm:pt modelId="{F03C4DB9-C6C1-4F1B-81DF-F6941B95EE11}" type="pres">
      <dgm:prSet presAssocID="{51BD98EB-A7A5-449C-AFBC-F2B34DEF17C9}" presName="sibTrans" presStyleLbl="sibTrans2D1" presStyleIdx="1" presStyleCnt="5"/>
      <dgm:spPr/>
      <dgm:t>
        <a:bodyPr/>
        <a:lstStyle/>
        <a:p>
          <a:endParaRPr lang="en-US"/>
        </a:p>
      </dgm:t>
    </dgm:pt>
    <dgm:pt modelId="{2B56E5D5-2CCA-40A2-B6E2-F6433D131EFB}" type="pres">
      <dgm:prSet presAssocID="{51BD98EB-A7A5-449C-AFBC-F2B34DEF17C9}" presName="connectorText" presStyleLbl="sibTrans2D1" presStyleIdx="1" presStyleCnt="5"/>
      <dgm:spPr/>
      <dgm:t>
        <a:bodyPr/>
        <a:lstStyle/>
        <a:p>
          <a:endParaRPr lang="en-US"/>
        </a:p>
      </dgm:t>
    </dgm:pt>
    <dgm:pt modelId="{8B6E0758-024D-4BDC-993D-D65D430649A7}" type="pres">
      <dgm:prSet presAssocID="{86F712C8-DDF8-41C5-A6E8-DD421F4558BC}" presName="node" presStyleLbl="node1" presStyleIdx="2" presStyleCnt="5">
        <dgm:presLayoutVars>
          <dgm:bulletEnabled val="1"/>
        </dgm:presLayoutVars>
      </dgm:prSet>
      <dgm:spPr/>
      <dgm:t>
        <a:bodyPr/>
        <a:lstStyle/>
        <a:p>
          <a:endParaRPr lang="en-US"/>
        </a:p>
      </dgm:t>
    </dgm:pt>
    <dgm:pt modelId="{3F3385EF-67F1-48EC-9FBA-9E1CF11551A5}" type="pres">
      <dgm:prSet presAssocID="{305C367E-0F80-4D4F-89B7-6EACC6CCD67A}" presName="sibTrans" presStyleLbl="sibTrans2D1" presStyleIdx="2" presStyleCnt="5"/>
      <dgm:spPr/>
      <dgm:t>
        <a:bodyPr/>
        <a:lstStyle/>
        <a:p>
          <a:endParaRPr lang="en-US"/>
        </a:p>
      </dgm:t>
    </dgm:pt>
    <dgm:pt modelId="{50964AB7-7D68-4024-B90A-42697FD045F7}" type="pres">
      <dgm:prSet presAssocID="{305C367E-0F80-4D4F-89B7-6EACC6CCD67A}" presName="connectorText" presStyleLbl="sibTrans2D1" presStyleIdx="2" presStyleCnt="5"/>
      <dgm:spPr/>
      <dgm:t>
        <a:bodyPr/>
        <a:lstStyle/>
        <a:p>
          <a:endParaRPr lang="en-US"/>
        </a:p>
      </dgm:t>
    </dgm:pt>
    <dgm:pt modelId="{CD455A71-5725-46AC-A58E-568590EE709B}" type="pres">
      <dgm:prSet presAssocID="{EAF96788-87C5-498D-8A77-A499B0054421}" presName="node" presStyleLbl="node1" presStyleIdx="3" presStyleCnt="5">
        <dgm:presLayoutVars>
          <dgm:bulletEnabled val="1"/>
        </dgm:presLayoutVars>
      </dgm:prSet>
      <dgm:spPr/>
      <dgm:t>
        <a:bodyPr/>
        <a:lstStyle/>
        <a:p>
          <a:endParaRPr lang="en-US"/>
        </a:p>
      </dgm:t>
    </dgm:pt>
    <dgm:pt modelId="{A5A66389-A0A6-4DBF-8F53-C071D0EDFABE}" type="pres">
      <dgm:prSet presAssocID="{9E413ECF-680D-4045-8C59-A07A0CC84659}" presName="sibTrans" presStyleLbl="sibTrans2D1" presStyleIdx="3" presStyleCnt="5"/>
      <dgm:spPr/>
      <dgm:t>
        <a:bodyPr/>
        <a:lstStyle/>
        <a:p>
          <a:endParaRPr lang="en-US"/>
        </a:p>
      </dgm:t>
    </dgm:pt>
    <dgm:pt modelId="{9339B8B4-3EBB-4794-B548-3D165BEB0EDE}" type="pres">
      <dgm:prSet presAssocID="{9E413ECF-680D-4045-8C59-A07A0CC84659}" presName="connectorText" presStyleLbl="sibTrans2D1" presStyleIdx="3" presStyleCnt="5"/>
      <dgm:spPr/>
      <dgm:t>
        <a:bodyPr/>
        <a:lstStyle/>
        <a:p>
          <a:endParaRPr lang="en-US"/>
        </a:p>
      </dgm:t>
    </dgm:pt>
    <dgm:pt modelId="{3BD65418-D106-45B0-8D72-9F651602B788}" type="pres">
      <dgm:prSet presAssocID="{33424DF5-B214-4961-A8C1-A98FA671EC93}" presName="node" presStyleLbl="node1" presStyleIdx="4" presStyleCnt="5">
        <dgm:presLayoutVars>
          <dgm:bulletEnabled val="1"/>
        </dgm:presLayoutVars>
      </dgm:prSet>
      <dgm:spPr/>
      <dgm:t>
        <a:bodyPr/>
        <a:lstStyle/>
        <a:p>
          <a:endParaRPr lang="en-US"/>
        </a:p>
      </dgm:t>
    </dgm:pt>
    <dgm:pt modelId="{3F85A9DD-1531-4F50-AAFC-48D65BAA8ECE}" type="pres">
      <dgm:prSet presAssocID="{2D786BCB-A743-4CB6-922D-C3EEABF7F6ED}" presName="sibTrans" presStyleLbl="sibTrans2D1" presStyleIdx="4" presStyleCnt="5"/>
      <dgm:spPr/>
      <dgm:t>
        <a:bodyPr/>
        <a:lstStyle/>
        <a:p>
          <a:endParaRPr lang="en-US"/>
        </a:p>
      </dgm:t>
    </dgm:pt>
    <dgm:pt modelId="{F224E8F9-7F2B-4E63-940F-3F4F0B2E83D0}" type="pres">
      <dgm:prSet presAssocID="{2D786BCB-A743-4CB6-922D-C3EEABF7F6ED}" presName="connectorText" presStyleLbl="sibTrans2D1" presStyleIdx="4" presStyleCnt="5"/>
      <dgm:spPr/>
      <dgm:t>
        <a:bodyPr/>
        <a:lstStyle/>
        <a:p>
          <a:endParaRPr lang="en-US"/>
        </a:p>
      </dgm:t>
    </dgm:pt>
  </dgm:ptLst>
  <dgm:cxnLst>
    <dgm:cxn modelId="{0C568FFF-514D-47BD-AEF2-66EFB5FACDA4}" type="presOf" srcId="{51BD98EB-A7A5-449C-AFBC-F2B34DEF17C9}" destId="{2B56E5D5-2CCA-40A2-B6E2-F6433D131EFB}" srcOrd="1" destOrd="0" presId="urn:microsoft.com/office/officeart/2005/8/layout/cycle2"/>
    <dgm:cxn modelId="{45A38C8B-DD89-45F9-967E-846CE46E13AA}" type="presOf" srcId="{9E413ECF-680D-4045-8C59-A07A0CC84659}" destId="{9339B8B4-3EBB-4794-B548-3D165BEB0EDE}" srcOrd="1" destOrd="0" presId="urn:microsoft.com/office/officeart/2005/8/layout/cycle2"/>
    <dgm:cxn modelId="{91BAE466-3962-4C6B-9101-150688563BB7}" type="presOf" srcId="{9E413ECF-680D-4045-8C59-A07A0CC84659}" destId="{A5A66389-A0A6-4DBF-8F53-C071D0EDFABE}" srcOrd="0" destOrd="0" presId="urn:microsoft.com/office/officeart/2005/8/layout/cycle2"/>
    <dgm:cxn modelId="{C04096D4-7CC0-4C64-BD25-85199A364FC0}" type="presOf" srcId="{7145C7A5-25B3-4276-AEFA-FDAAC8A0F8F7}" destId="{FAFA5F00-E05B-40DC-9F59-CABCAF1F76EB}" srcOrd="0" destOrd="0" presId="urn:microsoft.com/office/officeart/2005/8/layout/cycle2"/>
    <dgm:cxn modelId="{6EE3133E-563C-488D-B7C8-0E40A251212F}" type="presOf" srcId="{2D786BCB-A743-4CB6-922D-C3EEABF7F6ED}" destId="{F224E8F9-7F2B-4E63-940F-3F4F0B2E83D0}" srcOrd="1" destOrd="0" presId="urn:microsoft.com/office/officeart/2005/8/layout/cycle2"/>
    <dgm:cxn modelId="{139E318F-1B27-472D-8213-2DD5DF9F3797}" srcId="{7145C7A5-25B3-4276-AEFA-FDAAC8A0F8F7}" destId="{EAF96788-87C5-498D-8A77-A499B0054421}" srcOrd="3" destOrd="0" parTransId="{E6BF5AC3-AD50-46E3-B9D4-222B9086E7DF}" sibTransId="{9E413ECF-680D-4045-8C59-A07A0CC84659}"/>
    <dgm:cxn modelId="{650E36B6-DC5D-40C7-A0B5-22B62A340281}" type="presOf" srcId="{86F712C8-DDF8-41C5-A6E8-DD421F4558BC}" destId="{8B6E0758-024D-4BDC-993D-D65D430649A7}" srcOrd="0" destOrd="0" presId="urn:microsoft.com/office/officeart/2005/8/layout/cycle2"/>
    <dgm:cxn modelId="{76903AC3-F633-4C24-AE46-F5D284BD166C}" srcId="{7145C7A5-25B3-4276-AEFA-FDAAC8A0F8F7}" destId="{86F712C8-DDF8-41C5-A6E8-DD421F4558BC}" srcOrd="2" destOrd="0" parTransId="{00585B99-C9D4-4055-A6CD-46FA98C8A2F8}" sibTransId="{305C367E-0F80-4D4F-89B7-6EACC6CCD67A}"/>
    <dgm:cxn modelId="{236ECB00-2C5C-40F5-BA7D-463F8B167CA8}" srcId="{7145C7A5-25B3-4276-AEFA-FDAAC8A0F8F7}" destId="{0125A816-304F-45C2-AC26-49B59D3365E0}" srcOrd="0" destOrd="0" parTransId="{5037F414-3DA5-4EEC-9A5D-94A83B4729D9}" sibTransId="{317167D9-D159-448B-AE31-B596BA9EDE3C}"/>
    <dgm:cxn modelId="{D285D4D2-8862-48AD-BF15-70AC372BA844}" type="presOf" srcId="{0125A816-304F-45C2-AC26-49B59D3365E0}" destId="{61C3268E-2BB9-483D-807D-C3E91F99F0D6}" srcOrd="0" destOrd="0" presId="urn:microsoft.com/office/officeart/2005/8/layout/cycle2"/>
    <dgm:cxn modelId="{BC8D44BB-0E0F-4C82-862D-D2BADD9CB43C}" type="presOf" srcId="{33424DF5-B214-4961-A8C1-A98FA671EC93}" destId="{3BD65418-D106-45B0-8D72-9F651602B788}" srcOrd="0" destOrd="0" presId="urn:microsoft.com/office/officeart/2005/8/layout/cycle2"/>
    <dgm:cxn modelId="{ED8C41EE-73D8-43CB-A088-2ABEB79DBFBB}" type="presOf" srcId="{305C367E-0F80-4D4F-89B7-6EACC6CCD67A}" destId="{3F3385EF-67F1-48EC-9FBA-9E1CF11551A5}" srcOrd="0" destOrd="0" presId="urn:microsoft.com/office/officeart/2005/8/layout/cycle2"/>
    <dgm:cxn modelId="{41A54AC9-49BC-47C5-85DC-741FDD1DA4A8}" srcId="{7145C7A5-25B3-4276-AEFA-FDAAC8A0F8F7}" destId="{33424DF5-B214-4961-A8C1-A98FA671EC93}" srcOrd="4" destOrd="0" parTransId="{34163145-CE57-4F16-A4E2-E34A62AEBFC7}" sibTransId="{2D786BCB-A743-4CB6-922D-C3EEABF7F6ED}"/>
    <dgm:cxn modelId="{19E5A416-A10B-49E7-AB5A-95C17F714D8E}" type="presOf" srcId="{317167D9-D159-448B-AE31-B596BA9EDE3C}" destId="{D7437C7F-BABD-476C-A3B6-7BE277B9EF47}" srcOrd="0" destOrd="0" presId="urn:microsoft.com/office/officeart/2005/8/layout/cycle2"/>
    <dgm:cxn modelId="{709BEF30-8497-49CB-BFBD-D968D72C8D77}" srcId="{7145C7A5-25B3-4276-AEFA-FDAAC8A0F8F7}" destId="{009852F7-B7FB-4FE2-8A6C-EA5467BD7E90}" srcOrd="1" destOrd="0" parTransId="{7275F30D-ADE2-4ABD-8E61-CEF1DCC24BEE}" sibTransId="{51BD98EB-A7A5-449C-AFBC-F2B34DEF17C9}"/>
    <dgm:cxn modelId="{17ED895F-5F1F-4C5A-AF2A-8F2B9DCD2D64}" type="presOf" srcId="{305C367E-0F80-4D4F-89B7-6EACC6CCD67A}" destId="{50964AB7-7D68-4024-B90A-42697FD045F7}" srcOrd="1" destOrd="0" presId="urn:microsoft.com/office/officeart/2005/8/layout/cycle2"/>
    <dgm:cxn modelId="{C95583E6-A4F4-466B-98BB-E1F53FF058C9}" type="presOf" srcId="{009852F7-B7FB-4FE2-8A6C-EA5467BD7E90}" destId="{78952B9F-C0F3-4EB1-94A7-BEA269557CD1}" srcOrd="0" destOrd="0" presId="urn:microsoft.com/office/officeart/2005/8/layout/cycle2"/>
    <dgm:cxn modelId="{F421DF15-ABD0-4FC0-A136-F45B17445F1E}" type="presOf" srcId="{51BD98EB-A7A5-449C-AFBC-F2B34DEF17C9}" destId="{F03C4DB9-C6C1-4F1B-81DF-F6941B95EE11}" srcOrd="0" destOrd="0" presId="urn:microsoft.com/office/officeart/2005/8/layout/cycle2"/>
    <dgm:cxn modelId="{AB353A91-7AA2-4898-906A-E4FF3550D2D9}" type="presOf" srcId="{EAF96788-87C5-498D-8A77-A499B0054421}" destId="{CD455A71-5725-46AC-A58E-568590EE709B}" srcOrd="0" destOrd="0" presId="urn:microsoft.com/office/officeart/2005/8/layout/cycle2"/>
    <dgm:cxn modelId="{23704B97-2B3B-49B4-880B-4C252280847B}" type="presOf" srcId="{317167D9-D159-448B-AE31-B596BA9EDE3C}" destId="{69CB1AC0-00B2-46BB-87F5-EA6B297FCAE7}" srcOrd="1" destOrd="0" presId="urn:microsoft.com/office/officeart/2005/8/layout/cycle2"/>
    <dgm:cxn modelId="{0CDB78E8-AE42-4C7B-BD30-B9E13028B6EF}" type="presOf" srcId="{2D786BCB-A743-4CB6-922D-C3EEABF7F6ED}" destId="{3F85A9DD-1531-4F50-AAFC-48D65BAA8ECE}" srcOrd="0" destOrd="0" presId="urn:microsoft.com/office/officeart/2005/8/layout/cycle2"/>
    <dgm:cxn modelId="{0D1041FD-4E4A-42CE-962F-B5CFEA86EDE5}" type="presParOf" srcId="{FAFA5F00-E05B-40DC-9F59-CABCAF1F76EB}" destId="{61C3268E-2BB9-483D-807D-C3E91F99F0D6}" srcOrd="0" destOrd="0" presId="urn:microsoft.com/office/officeart/2005/8/layout/cycle2"/>
    <dgm:cxn modelId="{F89AB491-F507-427D-A5C7-D66DC9BEB81E}" type="presParOf" srcId="{FAFA5F00-E05B-40DC-9F59-CABCAF1F76EB}" destId="{D7437C7F-BABD-476C-A3B6-7BE277B9EF47}" srcOrd="1" destOrd="0" presId="urn:microsoft.com/office/officeart/2005/8/layout/cycle2"/>
    <dgm:cxn modelId="{16AE0BA4-D0B5-49E7-AB5B-BAE94E03B07C}" type="presParOf" srcId="{D7437C7F-BABD-476C-A3B6-7BE277B9EF47}" destId="{69CB1AC0-00B2-46BB-87F5-EA6B297FCAE7}" srcOrd="0" destOrd="0" presId="urn:microsoft.com/office/officeart/2005/8/layout/cycle2"/>
    <dgm:cxn modelId="{756E1919-D6DD-40BF-B459-09305A2C1DD0}" type="presParOf" srcId="{FAFA5F00-E05B-40DC-9F59-CABCAF1F76EB}" destId="{78952B9F-C0F3-4EB1-94A7-BEA269557CD1}" srcOrd="2" destOrd="0" presId="urn:microsoft.com/office/officeart/2005/8/layout/cycle2"/>
    <dgm:cxn modelId="{8F060D3C-BE63-4A86-8987-99EB5DED48AF}" type="presParOf" srcId="{FAFA5F00-E05B-40DC-9F59-CABCAF1F76EB}" destId="{F03C4DB9-C6C1-4F1B-81DF-F6941B95EE11}" srcOrd="3" destOrd="0" presId="urn:microsoft.com/office/officeart/2005/8/layout/cycle2"/>
    <dgm:cxn modelId="{92098536-4F6A-41B5-9C55-1505614083DD}" type="presParOf" srcId="{F03C4DB9-C6C1-4F1B-81DF-F6941B95EE11}" destId="{2B56E5D5-2CCA-40A2-B6E2-F6433D131EFB}" srcOrd="0" destOrd="0" presId="urn:microsoft.com/office/officeart/2005/8/layout/cycle2"/>
    <dgm:cxn modelId="{10EF9C42-7DC0-4789-A009-C3FBC44F1798}" type="presParOf" srcId="{FAFA5F00-E05B-40DC-9F59-CABCAF1F76EB}" destId="{8B6E0758-024D-4BDC-993D-D65D430649A7}" srcOrd="4" destOrd="0" presId="urn:microsoft.com/office/officeart/2005/8/layout/cycle2"/>
    <dgm:cxn modelId="{3DE391DF-8BE2-432D-9D7E-A58D7A8D7473}" type="presParOf" srcId="{FAFA5F00-E05B-40DC-9F59-CABCAF1F76EB}" destId="{3F3385EF-67F1-48EC-9FBA-9E1CF11551A5}" srcOrd="5" destOrd="0" presId="urn:microsoft.com/office/officeart/2005/8/layout/cycle2"/>
    <dgm:cxn modelId="{0156ACCF-6EC7-4F8B-B7F8-C15047F9538C}" type="presParOf" srcId="{3F3385EF-67F1-48EC-9FBA-9E1CF11551A5}" destId="{50964AB7-7D68-4024-B90A-42697FD045F7}" srcOrd="0" destOrd="0" presId="urn:microsoft.com/office/officeart/2005/8/layout/cycle2"/>
    <dgm:cxn modelId="{9460F234-438E-437C-95DB-65F830F9F0FB}" type="presParOf" srcId="{FAFA5F00-E05B-40DC-9F59-CABCAF1F76EB}" destId="{CD455A71-5725-46AC-A58E-568590EE709B}" srcOrd="6" destOrd="0" presId="urn:microsoft.com/office/officeart/2005/8/layout/cycle2"/>
    <dgm:cxn modelId="{C2D99AC6-52C1-4860-BDB7-897170B62BE7}" type="presParOf" srcId="{FAFA5F00-E05B-40DC-9F59-CABCAF1F76EB}" destId="{A5A66389-A0A6-4DBF-8F53-C071D0EDFABE}" srcOrd="7" destOrd="0" presId="urn:microsoft.com/office/officeart/2005/8/layout/cycle2"/>
    <dgm:cxn modelId="{4FBD582A-39F2-4737-A754-55FF98C9308F}" type="presParOf" srcId="{A5A66389-A0A6-4DBF-8F53-C071D0EDFABE}" destId="{9339B8B4-3EBB-4794-B548-3D165BEB0EDE}" srcOrd="0" destOrd="0" presId="urn:microsoft.com/office/officeart/2005/8/layout/cycle2"/>
    <dgm:cxn modelId="{26423683-7A2C-4357-B6BD-3D9C9CAA237E}" type="presParOf" srcId="{FAFA5F00-E05B-40DC-9F59-CABCAF1F76EB}" destId="{3BD65418-D106-45B0-8D72-9F651602B788}" srcOrd="8" destOrd="0" presId="urn:microsoft.com/office/officeart/2005/8/layout/cycle2"/>
    <dgm:cxn modelId="{6906C757-C7D2-406D-9799-B3DC4CFD6932}" type="presParOf" srcId="{FAFA5F00-E05B-40DC-9F59-CABCAF1F76EB}" destId="{3F85A9DD-1531-4F50-AAFC-48D65BAA8ECE}" srcOrd="9" destOrd="0" presId="urn:microsoft.com/office/officeart/2005/8/layout/cycle2"/>
    <dgm:cxn modelId="{CD654EA8-1EC7-41AE-BBBD-3B3F90DDC757}" type="presParOf" srcId="{3F85A9DD-1531-4F50-AAFC-48D65BAA8ECE}" destId="{F224E8F9-7F2B-4E63-940F-3F4F0B2E83D0}" srcOrd="0" destOrd="0" presId="urn:microsoft.com/office/officeart/2005/8/layout/cycle2"/>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3E383B7-04B6-444E-B7F5-58D7ABDCD940}" type="doc">
      <dgm:prSet loTypeId="urn:microsoft.com/office/officeart/2005/8/layout/target1" loCatId="relationship" qsTypeId="urn:microsoft.com/office/officeart/2005/8/quickstyle/simple1" qsCatId="simple" csTypeId="urn:microsoft.com/office/officeart/2005/8/colors/colorful4" csCatId="colorful" phldr="1"/>
      <dgm:spPr/>
    </dgm:pt>
    <dgm:pt modelId="{3213661B-9CC7-48F7-B5A5-560EC7CFFF12}">
      <dgm:prSet phldrT="[Text]" custT="1"/>
      <dgm:spPr/>
      <dgm:t>
        <a:bodyPr/>
        <a:lstStyle/>
        <a:p>
          <a:pPr algn="ctr" rtl="1"/>
          <a:r>
            <a:rPr lang="fa-IR" sz="1800" b="1">
              <a:solidFill>
                <a:schemeClr val="tx2">
                  <a:lumMod val="50000"/>
                </a:schemeClr>
              </a:solidFill>
              <a:cs typeface="B Lotus" pitchFamily="2" charset="-78"/>
            </a:rPr>
            <a:t>باور</a:t>
          </a:r>
          <a:endParaRPr lang="fa-IR" sz="3100" b="1">
            <a:solidFill>
              <a:schemeClr val="tx2">
                <a:lumMod val="50000"/>
              </a:schemeClr>
            </a:solidFill>
            <a:cs typeface="B Lotus" pitchFamily="2" charset="-78"/>
          </a:endParaRPr>
        </a:p>
      </dgm:t>
    </dgm:pt>
    <dgm:pt modelId="{FA81371F-F7BD-4393-825C-FFE8BCBA2CCE}" type="parTrans" cxnId="{1C636A6E-368F-4FB8-9ED5-F2B067A094DE}">
      <dgm:prSet/>
      <dgm:spPr/>
      <dgm:t>
        <a:bodyPr/>
        <a:lstStyle/>
        <a:p>
          <a:pPr algn="ctr" rtl="1"/>
          <a:endParaRPr lang="fa-IR"/>
        </a:p>
      </dgm:t>
    </dgm:pt>
    <dgm:pt modelId="{81F9DC37-59EB-4060-AA45-080A34D2EC35}" type="sibTrans" cxnId="{1C636A6E-368F-4FB8-9ED5-F2B067A094DE}">
      <dgm:prSet/>
      <dgm:spPr/>
      <dgm:t>
        <a:bodyPr/>
        <a:lstStyle/>
        <a:p>
          <a:pPr algn="ctr" rtl="1"/>
          <a:endParaRPr lang="fa-IR"/>
        </a:p>
      </dgm:t>
    </dgm:pt>
    <dgm:pt modelId="{4B4E3A9E-CF89-485B-972D-C1F446956A74}">
      <dgm:prSet phldrT="[Text]" custT="1"/>
      <dgm:spPr/>
      <dgm:t>
        <a:bodyPr/>
        <a:lstStyle/>
        <a:p>
          <a:pPr algn="ctr" rtl="1"/>
          <a:r>
            <a:rPr lang="fa-IR" sz="1800" b="1">
              <a:solidFill>
                <a:schemeClr val="tx2">
                  <a:lumMod val="50000"/>
                </a:schemeClr>
              </a:solidFill>
              <a:cs typeface="B Lotus" pitchFamily="2" charset="-78"/>
            </a:rPr>
            <a:t>دریافت</a:t>
          </a:r>
        </a:p>
      </dgm:t>
    </dgm:pt>
    <dgm:pt modelId="{4F44E2BA-126D-416E-BBF8-05AA8F9D0A21}" type="parTrans" cxnId="{8081C8AD-6144-41C7-AC60-DAD4EBD2439C}">
      <dgm:prSet/>
      <dgm:spPr/>
      <dgm:t>
        <a:bodyPr/>
        <a:lstStyle/>
        <a:p>
          <a:pPr algn="ctr" rtl="1"/>
          <a:endParaRPr lang="fa-IR"/>
        </a:p>
      </dgm:t>
    </dgm:pt>
    <dgm:pt modelId="{AE5BC37A-9ED4-4794-99E8-B0BB1D257295}" type="sibTrans" cxnId="{8081C8AD-6144-41C7-AC60-DAD4EBD2439C}">
      <dgm:prSet/>
      <dgm:spPr/>
      <dgm:t>
        <a:bodyPr/>
        <a:lstStyle/>
        <a:p>
          <a:pPr algn="ctr" rtl="1"/>
          <a:endParaRPr lang="fa-IR"/>
        </a:p>
      </dgm:t>
    </dgm:pt>
    <dgm:pt modelId="{7C7D6B97-78DA-4FBF-B21A-9C1C4A5947CB}">
      <dgm:prSet phldrT="[Text]" custT="1"/>
      <dgm:spPr/>
      <dgm:t>
        <a:bodyPr/>
        <a:lstStyle/>
        <a:p>
          <a:pPr algn="ctr" rtl="1"/>
          <a:r>
            <a:rPr lang="fa-IR" sz="1800" b="1" i="0">
              <a:solidFill>
                <a:schemeClr val="tx2">
                  <a:lumMod val="50000"/>
                </a:schemeClr>
              </a:solidFill>
              <a:cs typeface="B Lotus" pitchFamily="2" charset="-78"/>
            </a:rPr>
            <a:t>احساس</a:t>
          </a:r>
          <a:endParaRPr lang="fa-IR" sz="3100" b="1" i="0">
            <a:solidFill>
              <a:schemeClr val="tx2">
                <a:lumMod val="50000"/>
              </a:schemeClr>
            </a:solidFill>
            <a:cs typeface="B Lotus" pitchFamily="2" charset="-78"/>
          </a:endParaRPr>
        </a:p>
      </dgm:t>
    </dgm:pt>
    <dgm:pt modelId="{7A02D1AB-CD40-425D-8C8F-4774834E0C66}" type="parTrans" cxnId="{1A93482F-A7AC-41A4-B396-6486C3E3126B}">
      <dgm:prSet/>
      <dgm:spPr/>
      <dgm:t>
        <a:bodyPr/>
        <a:lstStyle/>
        <a:p>
          <a:pPr algn="ctr" rtl="1"/>
          <a:endParaRPr lang="fa-IR"/>
        </a:p>
      </dgm:t>
    </dgm:pt>
    <dgm:pt modelId="{EE3D3E48-0584-450D-9DCB-B2FF5E244504}" type="sibTrans" cxnId="{1A93482F-A7AC-41A4-B396-6486C3E3126B}">
      <dgm:prSet/>
      <dgm:spPr/>
      <dgm:t>
        <a:bodyPr/>
        <a:lstStyle/>
        <a:p>
          <a:pPr algn="ctr" rtl="1"/>
          <a:endParaRPr lang="fa-IR"/>
        </a:p>
      </dgm:t>
    </dgm:pt>
    <dgm:pt modelId="{44AE0419-99FA-472B-963D-8BD6374D4835}">
      <dgm:prSet custT="1"/>
      <dgm:spPr/>
      <dgm:t>
        <a:bodyPr/>
        <a:lstStyle/>
        <a:p>
          <a:pPr algn="ctr" rtl="1"/>
          <a:r>
            <a:rPr lang="fa-IR" sz="2000" b="1">
              <a:solidFill>
                <a:schemeClr val="tx2">
                  <a:lumMod val="50000"/>
                </a:schemeClr>
              </a:solidFill>
              <a:cs typeface="B Lotus" pitchFamily="2" charset="-78"/>
            </a:rPr>
            <a:t>رفتار</a:t>
          </a:r>
          <a:endParaRPr lang="fa-IR" sz="2500" b="1">
            <a:solidFill>
              <a:schemeClr val="tx2">
                <a:lumMod val="50000"/>
              </a:schemeClr>
            </a:solidFill>
            <a:cs typeface="B Lotus" pitchFamily="2" charset="-78"/>
          </a:endParaRPr>
        </a:p>
      </dgm:t>
    </dgm:pt>
    <dgm:pt modelId="{A62E7058-CAED-4089-884D-7927E5E49C53}" type="parTrans" cxnId="{3D4A8E81-3F38-4CDF-BD6C-27D7D2715AC8}">
      <dgm:prSet/>
      <dgm:spPr/>
      <dgm:t>
        <a:bodyPr/>
        <a:lstStyle/>
        <a:p>
          <a:pPr algn="ctr" rtl="1"/>
          <a:endParaRPr lang="fa-IR"/>
        </a:p>
      </dgm:t>
    </dgm:pt>
    <dgm:pt modelId="{1B754E43-89C8-4A22-9E1D-6B302BF56FAF}" type="sibTrans" cxnId="{3D4A8E81-3F38-4CDF-BD6C-27D7D2715AC8}">
      <dgm:prSet/>
      <dgm:spPr/>
      <dgm:t>
        <a:bodyPr/>
        <a:lstStyle/>
        <a:p>
          <a:pPr algn="ctr" rtl="1"/>
          <a:endParaRPr lang="fa-IR"/>
        </a:p>
      </dgm:t>
    </dgm:pt>
    <dgm:pt modelId="{C43FE585-53C0-4EB5-8F0E-07DBB2CB8C4D}" type="pres">
      <dgm:prSet presAssocID="{A3E383B7-04B6-444E-B7F5-58D7ABDCD940}" presName="composite" presStyleCnt="0">
        <dgm:presLayoutVars>
          <dgm:chMax val="5"/>
          <dgm:dir/>
          <dgm:resizeHandles val="exact"/>
        </dgm:presLayoutVars>
      </dgm:prSet>
      <dgm:spPr/>
    </dgm:pt>
    <dgm:pt modelId="{948603F6-5CCC-4AFA-9442-C80E32898447}" type="pres">
      <dgm:prSet presAssocID="{3213661B-9CC7-48F7-B5A5-560EC7CFFF12}" presName="circle1" presStyleLbl="lnNode1" presStyleIdx="0" presStyleCnt="4">
        <dgm:style>
          <a:lnRef idx="2">
            <a:schemeClr val="accent5">
              <a:shade val="50000"/>
            </a:schemeClr>
          </a:lnRef>
          <a:fillRef idx="1">
            <a:schemeClr val="accent5"/>
          </a:fillRef>
          <a:effectRef idx="0">
            <a:schemeClr val="accent5"/>
          </a:effectRef>
          <a:fontRef idx="minor">
            <a:schemeClr val="lt1"/>
          </a:fontRef>
        </dgm:style>
      </dgm:prSet>
      <dgm:spPr/>
    </dgm:pt>
    <dgm:pt modelId="{F4B4E17B-F9F8-4097-94C0-F8C36A18C395}" type="pres">
      <dgm:prSet presAssocID="{3213661B-9CC7-48F7-B5A5-560EC7CFFF12}" presName="text1" presStyleLbl="revTx" presStyleIdx="0" presStyleCnt="4" custScaleX="53968" custScaleY="76871">
        <dgm:presLayoutVars>
          <dgm:bulletEnabled val="1"/>
        </dgm:presLayoutVars>
      </dgm:prSet>
      <dgm:spPr/>
      <dgm:t>
        <a:bodyPr/>
        <a:lstStyle/>
        <a:p>
          <a:pPr rtl="1"/>
          <a:endParaRPr lang="fa-IR"/>
        </a:p>
      </dgm:t>
    </dgm:pt>
    <dgm:pt modelId="{9D65D9B2-D1DC-44AE-9DC2-177A9CB3CC4A}" type="pres">
      <dgm:prSet presAssocID="{3213661B-9CC7-48F7-B5A5-560EC7CFFF12}" presName="line1" presStyleLbl="callout" presStyleIdx="0" presStyleCnt="8"/>
      <dgm:spPr/>
    </dgm:pt>
    <dgm:pt modelId="{FFD1DD31-2DEF-49AD-8FC4-FA032F2229DD}" type="pres">
      <dgm:prSet presAssocID="{3213661B-9CC7-48F7-B5A5-560EC7CFFF12}" presName="d1" presStyleLbl="callout" presStyleIdx="1" presStyleCnt="8"/>
      <dgm:spPr/>
    </dgm:pt>
    <dgm:pt modelId="{27FECEDA-9506-4071-B5C7-5F4AD5602E04}" type="pres">
      <dgm:prSet presAssocID="{4B4E3A9E-CF89-485B-972D-C1F446956A74}" presName="circle2" presStyleLbl="lnNode1" presStyleIdx="1" presStyleCnt="4">
        <dgm:style>
          <a:lnRef idx="2">
            <a:schemeClr val="accent3">
              <a:shade val="50000"/>
            </a:schemeClr>
          </a:lnRef>
          <a:fillRef idx="1">
            <a:schemeClr val="accent3"/>
          </a:fillRef>
          <a:effectRef idx="0">
            <a:schemeClr val="accent3"/>
          </a:effectRef>
          <a:fontRef idx="minor">
            <a:schemeClr val="lt1"/>
          </a:fontRef>
        </dgm:style>
      </dgm:prSet>
      <dgm:spPr/>
    </dgm:pt>
    <dgm:pt modelId="{70DA8642-461C-4A0C-8A0E-50D42CEDBA88}" type="pres">
      <dgm:prSet presAssocID="{4B4E3A9E-CF89-485B-972D-C1F446956A74}" presName="text2" presStyleLbl="revTx" presStyleIdx="1" presStyleCnt="4" custScaleX="66667" custScaleY="65306">
        <dgm:presLayoutVars>
          <dgm:bulletEnabled val="1"/>
        </dgm:presLayoutVars>
      </dgm:prSet>
      <dgm:spPr/>
      <dgm:t>
        <a:bodyPr/>
        <a:lstStyle/>
        <a:p>
          <a:pPr rtl="1"/>
          <a:endParaRPr lang="fa-IR"/>
        </a:p>
      </dgm:t>
    </dgm:pt>
    <dgm:pt modelId="{38F69720-8721-4227-B1F3-7F01ACE2EBFE}" type="pres">
      <dgm:prSet presAssocID="{4B4E3A9E-CF89-485B-972D-C1F446956A74}" presName="line2" presStyleLbl="callout" presStyleIdx="2" presStyleCnt="8"/>
      <dgm:spPr/>
    </dgm:pt>
    <dgm:pt modelId="{23B06140-49FC-4E80-9EB5-3D362630D187}" type="pres">
      <dgm:prSet presAssocID="{4B4E3A9E-CF89-485B-972D-C1F446956A74}" presName="d2" presStyleLbl="callout" presStyleIdx="3" presStyleCnt="8"/>
      <dgm:spPr/>
    </dgm:pt>
    <dgm:pt modelId="{99D6E7BA-B68F-4A15-B590-7BB7B9BD2188}" type="pres">
      <dgm:prSet presAssocID="{7C7D6B97-78DA-4FBF-B21A-9C1C4A5947CB}" presName="circle3" presStyleLbl="lnNode1" presStyleIdx="2" presStyleCnt="4">
        <dgm:style>
          <a:lnRef idx="2">
            <a:schemeClr val="accent1">
              <a:shade val="50000"/>
            </a:schemeClr>
          </a:lnRef>
          <a:fillRef idx="1">
            <a:schemeClr val="accent1"/>
          </a:fillRef>
          <a:effectRef idx="0">
            <a:schemeClr val="accent1"/>
          </a:effectRef>
          <a:fontRef idx="minor">
            <a:schemeClr val="lt1"/>
          </a:fontRef>
        </dgm:style>
      </dgm:prSet>
      <dgm:spPr/>
    </dgm:pt>
    <dgm:pt modelId="{3E9150D7-C741-4B8B-BD67-1E9487A362AD}" type="pres">
      <dgm:prSet presAssocID="{7C7D6B97-78DA-4FBF-B21A-9C1C4A5947CB}" presName="text3" presStyleLbl="revTx" presStyleIdx="2" presStyleCnt="4" custScaleX="83540" custScaleY="74830">
        <dgm:presLayoutVars>
          <dgm:bulletEnabled val="1"/>
        </dgm:presLayoutVars>
      </dgm:prSet>
      <dgm:spPr/>
      <dgm:t>
        <a:bodyPr/>
        <a:lstStyle/>
        <a:p>
          <a:pPr rtl="1"/>
          <a:endParaRPr lang="fa-IR"/>
        </a:p>
      </dgm:t>
    </dgm:pt>
    <dgm:pt modelId="{DD0ECBAD-6CF9-4730-B2EB-559E5158C920}" type="pres">
      <dgm:prSet presAssocID="{7C7D6B97-78DA-4FBF-B21A-9C1C4A5947CB}" presName="line3" presStyleLbl="callout" presStyleIdx="4" presStyleCnt="8"/>
      <dgm:spPr/>
    </dgm:pt>
    <dgm:pt modelId="{F8E51658-AFCC-4E78-B061-EBE288B32632}" type="pres">
      <dgm:prSet presAssocID="{7C7D6B97-78DA-4FBF-B21A-9C1C4A5947CB}" presName="d3" presStyleLbl="callout" presStyleIdx="5" presStyleCnt="8"/>
      <dgm:spPr/>
    </dgm:pt>
    <dgm:pt modelId="{38DA8CCA-4A52-4D88-BCF7-1249691ED99F}" type="pres">
      <dgm:prSet presAssocID="{44AE0419-99FA-472B-963D-8BD6374D4835}" presName="circle4" presStyleLbl="lnNode1" presStyleIdx="3" presStyleCnt="4">
        <dgm:style>
          <a:lnRef idx="0">
            <a:schemeClr val="accent6"/>
          </a:lnRef>
          <a:fillRef idx="3">
            <a:schemeClr val="accent6"/>
          </a:fillRef>
          <a:effectRef idx="3">
            <a:schemeClr val="accent6"/>
          </a:effectRef>
          <a:fontRef idx="minor">
            <a:schemeClr val="lt1"/>
          </a:fontRef>
        </dgm:style>
      </dgm:prSet>
      <dgm:spPr/>
    </dgm:pt>
    <dgm:pt modelId="{E25A471E-EF49-490F-B310-8B4CBC576892}" type="pres">
      <dgm:prSet presAssocID="{44AE0419-99FA-472B-963D-8BD6374D4835}" presName="text4" presStyleLbl="revTx" presStyleIdx="3" presStyleCnt="4" custScaleX="61905" custScaleY="84752">
        <dgm:presLayoutVars>
          <dgm:bulletEnabled val="1"/>
        </dgm:presLayoutVars>
      </dgm:prSet>
      <dgm:spPr/>
      <dgm:t>
        <a:bodyPr/>
        <a:lstStyle/>
        <a:p>
          <a:pPr rtl="1"/>
          <a:endParaRPr lang="fa-IR"/>
        </a:p>
      </dgm:t>
    </dgm:pt>
    <dgm:pt modelId="{7AFC2C84-2948-4253-9EE8-6FDB4BCA646E}" type="pres">
      <dgm:prSet presAssocID="{44AE0419-99FA-472B-963D-8BD6374D4835}" presName="line4" presStyleLbl="callout" presStyleIdx="6" presStyleCnt="8"/>
      <dgm:spPr/>
    </dgm:pt>
    <dgm:pt modelId="{267BF9C9-70A6-4B26-AD8D-7BECC86E7C85}" type="pres">
      <dgm:prSet presAssocID="{44AE0419-99FA-472B-963D-8BD6374D4835}" presName="d4" presStyleLbl="callout" presStyleIdx="7" presStyleCnt="8"/>
      <dgm:spPr/>
    </dgm:pt>
  </dgm:ptLst>
  <dgm:cxnLst>
    <dgm:cxn modelId="{B8A458B7-0049-4C43-8270-F2E3F95A4754}" type="presOf" srcId="{3213661B-9CC7-48F7-B5A5-560EC7CFFF12}" destId="{F4B4E17B-F9F8-4097-94C0-F8C36A18C395}" srcOrd="0" destOrd="0" presId="urn:microsoft.com/office/officeart/2005/8/layout/target1"/>
    <dgm:cxn modelId="{183945FE-5CB6-476A-9581-1E3E38A22F5C}" type="presOf" srcId="{4B4E3A9E-CF89-485B-972D-C1F446956A74}" destId="{70DA8642-461C-4A0C-8A0E-50D42CEDBA88}" srcOrd="0" destOrd="0" presId="urn:microsoft.com/office/officeart/2005/8/layout/target1"/>
    <dgm:cxn modelId="{1A93482F-A7AC-41A4-B396-6486C3E3126B}" srcId="{A3E383B7-04B6-444E-B7F5-58D7ABDCD940}" destId="{7C7D6B97-78DA-4FBF-B21A-9C1C4A5947CB}" srcOrd="2" destOrd="0" parTransId="{7A02D1AB-CD40-425D-8C8F-4774834E0C66}" sibTransId="{EE3D3E48-0584-450D-9DCB-B2FF5E244504}"/>
    <dgm:cxn modelId="{25262F31-5EFE-4169-927E-50270CE2198B}" type="presOf" srcId="{A3E383B7-04B6-444E-B7F5-58D7ABDCD940}" destId="{C43FE585-53C0-4EB5-8F0E-07DBB2CB8C4D}" srcOrd="0" destOrd="0" presId="urn:microsoft.com/office/officeart/2005/8/layout/target1"/>
    <dgm:cxn modelId="{1C636A6E-368F-4FB8-9ED5-F2B067A094DE}" srcId="{A3E383B7-04B6-444E-B7F5-58D7ABDCD940}" destId="{3213661B-9CC7-48F7-B5A5-560EC7CFFF12}" srcOrd="0" destOrd="0" parTransId="{FA81371F-F7BD-4393-825C-FFE8BCBA2CCE}" sibTransId="{81F9DC37-59EB-4060-AA45-080A34D2EC35}"/>
    <dgm:cxn modelId="{DAE2204E-73CE-4581-86EE-766FE4E60A34}" type="presOf" srcId="{44AE0419-99FA-472B-963D-8BD6374D4835}" destId="{E25A471E-EF49-490F-B310-8B4CBC576892}" srcOrd="0" destOrd="0" presId="urn:microsoft.com/office/officeart/2005/8/layout/target1"/>
    <dgm:cxn modelId="{DC303CB1-C99D-42BE-B4B6-CB92DC353848}" type="presOf" srcId="{7C7D6B97-78DA-4FBF-B21A-9C1C4A5947CB}" destId="{3E9150D7-C741-4B8B-BD67-1E9487A362AD}" srcOrd="0" destOrd="0" presId="urn:microsoft.com/office/officeart/2005/8/layout/target1"/>
    <dgm:cxn modelId="{8081C8AD-6144-41C7-AC60-DAD4EBD2439C}" srcId="{A3E383B7-04B6-444E-B7F5-58D7ABDCD940}" destId="{4B4E3A9E-CF89-485B-972D-C1F446956A74}" srcOrd="1" destOrd="0" parTransId="{4F44E2BA-126D-416E-BBF8-05AA8F9D0A21}" sibTransId="{AE5BC37A-9ED4-4794-99E8-B0BB1D257295}"/>
    <dgm:cxn modelId="{3D4A8E81-3F38-4CDF-BD6C-27D7D2715AC8}" srcId="{A3E383B7-04B6-444E-B7F5-58D7ABDCD940}" destId="{44AE0419-99FA-472B-963D-8BD6374D4835}" srcOrd="3" destOrd="0" parTransId="{A62E7058-CAED-4089-884D-7927E5E49C53}" sibTransId="{1B754E43-89C8-4A22-9E1D-6B302BF56FAF}"/>
    <dgm:cxn modelId="{DAB21ADE-DDFA-47C8-A246-1AD1E2AF2E2D}" type="presParOf" srcId="{C43FE585-53C0-4EB5-8F0E-07DBB2CB8C4D}" destId="{948603F6-5CCC-4AFA-9442-C80E32898447}" srcOrd="0" destOrd="0" presId="urn:microsoft.com/office/officeart/2005/8/layout/target1"/>
    <dgm:cxn modelId="{9380C1DD-8E99-4AA2-AEF0-CCE6E9EEC714}" type="presParOf" srcId="{C43FE585-53C0-4EB5-8F0E-07DBB2CB8C4D}" destId="{F4B4E17B-F9F8-4097-94C0-F8C36A18C395}" srcOrd="1" destOrd="0" presId="urn:microsoft.com/office/officeart/2005/8/layout/target1"/>
    <dgm:cxn modelId="{9D2FF050-412A-4E04-ACD6-FB160DFCEBD3}" type="presParOf" srcId="{C43FE585-53C0-4EB5-8F0E-07DBB2CB8C4D}" destId="{9D65D9B2-D1DC-44AE-9DC2-177A9CB3CC4A}" srcOrd="2" destOrd="0" presId="urn:microsoft.com/office/officeart/2005/8/layout/target1"/>
    <dgm:cxn modelId="{F3AE9A2F-4397-438D-9836-4EDF76AE82A8}" type="presParOf" srcId="{C43FE585-53C0-4EB5-8F0E-07DBB2CB8C4D}" destId="{FFD1DD31-2DEF-49AD-8FC4-FA032F2229DD}" srcOrd="3" destOrd="0" presId="urn:microsoft.com/office/officeart/2005/8/layout/target1"/>
    <dgm:cxn modelId="{2BE17AAB-DAEF-416E-9558-C7D785447DC8}" type="presParOf" srcId="{C43FE585-53C0-4EB5-8F0E-07DBB2CB8C4D}" destId="{27FECEDA-9506-4071-B5C7-5F4AD5602E04}" srcOrd="4" destOrd="0" presId="urn:microsoft.com/office/officeart/2005/8/layout/target1"/>
    <dgm:cxn modelId="{EA45A69E-9727-4AF3-8606-2D9C7C2B96A3}" type="presParOf" srcId="{C43FE585-53C0-4EB5-8F0E-07DBB2CB8C4D}" destId="{70DA8642-461C-4A0C-8A0E-50D42CEDBA88}" srcOrd="5" destOrd="0" presId="urn:microsoft.com/office/officeart/2005/8/layout/target1"/>
    <dgm:cxn modelId="{58F18C14-2BE0-40B9-A9A5-67B078D0C2A2}" type="presParOf" srcId="{C43FE585-53C0-4EB5-8F0E-07DBB2CB8C4D}" destId="{38F69720-8721-4227-B1F3-7F01ACE2EBFE}" srcOrd="6" destOrd="0" presId="urn:microsoft.com/office/officeart/2005/8/layout/target1"/>
    <dgm:cxn modelId="{5D81BB7C-A12B-4C9C-A12F-A52A704B613E}" type="presParOf" srcId="{C43FE585-53C0-4EB5-8F0E-07DBB2CB8C4D}" destId="{23B06140-49FC-4E80-9EB5-3D362630D187}" srcOrd="7" destOrd="0" presId="urn:microsoft.com/office/officeart/2005/8/layout/target1"/>
    <dgm:cxn modelId="{9E9A1CF1-A450-4200-9882-73BFAE80F5B3}" type="presParOf" srcId="{C43FE585-53C0-4EB5-8F0E-07DBB2CB8C4D}" destId="{99D6E7BA-B68F-4A15-B590-7BB7B9BD2188}" srcOrd="8" destOrd="0" presId="urn:microsoft.com/office/officeart/2005/8/layout/target1"/>
    <dgm:cxn modelId="{E1A24F4E-2DBD-445F-A031-B56B42358472}" type="presParOf" srcId="{C43FE585-53C0-4EB5-8F0E-07DBB2CB8C4D}" destId="{3E9150D7-C741-4B8B-BD67-1E9487A362AD}" srcOrd="9" destOrd="0" presId="urn:microsoft.com/office/officeart/2005/8/layout/target1"/>
    <dgm:cxn modelId="{D9C17431-01B1-4E01-9A30-A549C88DCCC6}" type="presParOf" srcId="{C43FE585-53C0-4EB5-8F0E-07DBB2CB8C4D}" destId="{DD0ECBAD-6CF9-4730-B2EB-559E5158C920}" srcOrd="10" destOrd="0" presId="urn:microsoft.com/office/officeart/2005/8/layout/target1"/>
    <dgm:cxn modelId="{217D2E13-0A6B-47AB-A12F-5915973B160F}" type="presParOf" srcId="{C43FE585-53C0-4EB5-8F0E-07DBB2CB8C4D}" destId="{F8E51658-AFCC-4E78-B061-EBE288B32632}" srcOrd="11" destOrd="0" presId="urn:microsoft.com/office/officeart/2005/8/layout/target1"/>
    <dgm:cxn modelId="{83D1DD55-B265-4563-A915-EB7D4E4122C3}" type="presParOf" srcId="{C43FE585-53C0-4EB5-8F0E-07DBB2CB8C4D}" destId="{38DA8CCA-4A52-4D88-BCF7-1249691ED99F}" srcOrd="12" destOrd="0" presId="urn:microsoft.com/office/officeart/2005/8/layout/target1"/>
    <dgm:cxn modelId="{FEC25D68-E7F9-4EFD-BA1E-AEB3C5DC441D}" type="presParOf" srcId="{C43FE585-53C0-4EB5-8F0E-07DBB2CB8C4D}" destId="{E25A471E-EF49-490F-B310-8B4CBC576892}" srcOrd="13" destOrd="0" presId="urn:microsoft.com/office/officeart/2005/8/layout/target1"/>
    <dgm:cxn modelId="{3C8FAA2D-14FA-473E-9466-8D7D1C9B981F}" type="presParOf" srcId="{C43FE585-53C0-4EB5-8F0E-07DBB2CB8C4D}" destId="{7AFC2C84-2948-4253-9EE8-6FDB4BCA646E}" srcOrd="14" destOrd="0" presId="urn:microsoft.com/office/officeart/2005/8/layout/target1"/>
    <dgm:cxn modelId="{E011EAC6-AB7A-42DF-802E-E4996BD7EE66}" type="presParOf" srcId="{C43FE585-53C0-4EB5-8F0E-07DBB2CB8C4D}" destId="{267BF9C9-70A6-4B26-AD8D-7BECC86E7C85}" srcOrd="15" destOrd="0" presId="urn:microsoft.com/office/officeart/2005/8/layout/target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1C3268E-2BB9-483D-807D-C3E91F99F0D6}">
      <dsp:nvSpPr>
        <dsp:cNvPr id="0" name=""/>
        <dsp:cNvSpPr/>
      </dsp:nvSpPr>
      <dsp:spPr>
        <a:xfrm>
          <a:off x="1816963" y="1165"/>
          <a:ext cx="1161357" cy="1161357"/>
        </a:xfrm>
        <a:prstGeom prst="ellipse">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5240" tIns="15240" rIns="15240" bIns="15240" numCol="1" spcCol="1270" anchor="ctr" anchorCtr="0">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pPr lvl="0" algn="ctr" defTabSz="533400">
            <a:lnSpc>
              <a:spcPct val="90000"/>
            </a:lnSpc>
            <a:spcBef>
              <a:spcPct val="0"/>
            </a:spcBef>
            <a:spcAft>
              <a:spcPct val="35000"/>
            </a:spcAft>
          </a:pPr>
          <a:r>
            <a:rPr lang="fa-IR" sz="1200" b="1" kern="1200"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rPr>
            <a:t>اقدام</a:t>
          </a:r>
          <a:endParaRPr lang="en-US" sz="1200" b="1" kern="1200"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endParaRPr>
        </a:p>
      </dsp:txBody>
      <dsp:txXfrm>
        <a:off x="1987040" y="171242"/>
        <a:ext cx="821203" cy="821203"/>
      </dsp:txXfrm>
    </dsp:sp>
    <dsp:sp modelId="{D7437C7F-BABD-476C-A3B6-7BE277B9EF47}">
      <dsp:nvSpPr>
        <dsp:cNvPr id="0" name=""/>
        <dsp:cNvSpPr/>
      </dsp:nvSpPr>
      <dsp:spPr>
        <a:xfrm rot="2160000">
          <a:off x="2941763" y="893565"/>
          <a:ext cx="309336" cy="391958"/>
        </a:xfrm>
        <a:prstGeom prst="rightArrow">
          <a:avLst>
            <a:gd name="adj1" fmla="val 60000"/>
            <a:gd name="adj2" fmla="val 50000"/>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pPr lvl="0" algn="ctr" defTabSz="400050">
            <a:lnSpc>
              <a:spcPct val="90000"/>
            </a:lnSpc>
            <a:spcBef>
              <a:spcPct val="0"/>
            </a:spcBef>
            <a:spcAft>
              <a:spcPct val="35000"/>
            </a:spcAft>
          </a:pPr>
          <a:endParaRPr lang="en-US" sz="900" b="1" kern="1200"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sp:txBody>
      <dsp:txXfrm>
        <a:off x="2950625" y="944683"/>
        <a:ext cx="216535" cy="235174"/>
      </dsp:txXfrm>
    </dsp:sp>
    <dsp:sp modelId="{78952B9F-C0F3-4EB1-94A7-BEA269557CD1}">
      <dsp:nvSpPr>
        <dsp:cNvPr id="0" name=""/>
        <dsp:cNvSpPr/>
      </dsp:nvSpPr>
      <dsp:spPr>
        <a:xfrm>
          <a:off x="3228707" y="1026857"/>
          <a:ext cx="1161357" cy="1161357"/>
        </a:xfrm>
        <a:prstGeom prst="ellipse">
          <a:avLst/>
        </a:prstGeom>
        <a:gradFill rotWithShape="0">
          <a:gsLst>
            <a:gs pos="0">
              <a:schemeClr val="accent3">
                <a:hueOff val="2812566"/>
                <a:satOff val="-4220"/>
                <a:lumOff val="-686"/>
                <a:alphaOff val="0"/>
                <a:shade val="51000"/>
                <a:satMod val="130000"/>
              </a:schemeClr>
            </a:gs>
            <a:gs pos="80000">
              <a:schemeClr val="accent3">
                <a:hueOff val="2812566"/>
                <a:satOff val="-4220"/>
                <a:lumOff val="-686"/>
                <a:alphaOff val="0"/>
                <a:shade val="93000"/>
                <a:satMod val="130000"/>
              </a:schemeClr>
            </a:gs>
            <a:gs pos="100000">
              <a:schemeClr val="accent3">
                <a:hueOff val="2812566"/>
                <a:satOff val="-4220"/>
                <a:lumOff val="-686"/>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5240" tIns="15240" rIns="15240" bIns="15240" numCol="1" spcCol="1270" anchor="ctr" anchorCtr="0">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pPr lvl="0" algn="ctr" defTabSz="533400">
            <a:lnSpc>
              <a:spcPct val="90000"/>
            </a:lnSpc>
            <a:spcBef>
              <a:spcPct val="0"/>
            </a:spcBef>
            <a:spcAft>
              <a:spcPct val="35000"/>
            </a:spcAft>
          </a:pPr>
          <a:r>
            <a:rPr lang="fa-IR" sz="1200" b="1" kern="1200"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rPr>
            <a:t>نگاه به عقب</a:t>
          </a:r>
          <a:endParaRPr lang="en-US" sz="1200" b="1" kern="1200"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endParaRPr>
        </a:p>
      </dsp:txBody>
      <dsp:txXfrm>
        <a:off x="3398784" y="1196934"/>
        <a:ext cx="821203" cy="821203"/>
      </dsp:txXfrm>
    </dsp:sp>
    <dsp:sp modelId="{F03C4DB9-C6C1-4F1B-81DF-F6941B95EE11}">
      <dsp:nvSpPr>
        <dsp:cNvPr id="0" name=""/>
        <dsp:cNvSpPr/>
      </dsp:nvSpPr>
      <dsp:spPr>
        <a:xfrm rot="6480000">
          <a:off x="3387804" y="2233033"/>
          <a:ext cx="309336" cy="391958"/>
        </a:xfrm>
        <a:prstGeom prst="rightArrow">
          <a:avLst>
            <a:gd name="adj1" fmla="val 60000"/>
            <a:gd name="adj2" fmla="val 50000"/>
          </a:avLst>
        </a:prstGeom>
        <a:gradFill rotWithShape="0">
          <a:gsLst>
            <a:gs pos="0">
              <a:schemeClr val="accent3">
                <a:hueOff val="2812566"/>
                <a:satOff val="-4220"/>
                <a:lumOff val="-686"/>
                <a:alphaOff val="0"/>
                <a:shade val="51000"/>
                <a:satMod val="130000"/>
              </a:schemeClr>
            </a:gs>
            <a:gs pos="80000">
              <a:schemeClr val="accent3">
                <a:hueOff val="2812566"/>
                <a:satOff val="-4220"/>
                <a:lumOff val="-686"/>
                <a:alphaOff val="0"/>
                <a:shade val="93000"/>
                <a:satMod val="130000"/>
              </a:schemeClr>
            </a:gs>
            <a:gs pos="100000">
              <a:schemeClr val="accent3">
                <a:hueOff val="2812566"/>
                <a:satOff val="-4220"/>
                <a:lumOff val="-686"/>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pPr lvl="0" algn="ctr" defTabSz="400050">
            <a:lnSpc>
              <a:spcPct val="90000"/>
            </a:lnSpc>
            <a:spcBef>
              <a:spcPct val="0"/>
            </a:spcBef>
            <a:spcAft>
              <a:spcPct val="35000"/>
            </a:spcAft>
          </a:pPr>
          <a:endParaRPr lang="en-US" sz="900" b="1" kern="1200"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sp:txBody>
      <dsp:txXfrm rot="10800000">
        <a:off x="3448543" y="2267296"/>
        <a:ext cx="216535" cy="235174"/>
      </dsp:txXfrm>
    </dsp:sp>
    <dsp:sp modelId="{8B6E0758-024D-4BDC-993D-D65D430649A7}">
      <dsp:nvSpPr>
        <dsp:cNvPr id="0" name=""/>
        <dsp:cNvSpPr/>
      </dsp:nvSpPr>
      <dsp:spPr>
        <a:xfrm>
          <a:off x="2689469" y="2686463"/>
          <a:ext cx="1161357" cy="1161357"/>
        </a:xfrm>
        <a:prstGeom prst="ellipse">
          <a:avLst/>
        </a:prstGeom>
        <a:gradFill rotWithShape="0">
          <a:gsLst>
            <a:gs pos="0">
              <a:schemeClr val="accent3">
                <a:hueOff val="5625132"/>
                <a:satOff val="-8440"/>
                <a:lumOff val="-1373"/>
                <a:alphaOff val="0"/>
                <a:shade val="51000"/>
                <a:satMod val="130000"/>
              </a:schemeClr>
            </a:gs>
            <a:gs pos="80000">
              <a:schemeClr val="accent3">
                <a:hueOff val="5625132"/>
                <a:satOff val="-8440"/>
                <a:lumOff val="-1373"/>
                <a:alphaOff val="0"/>
                <a:shade val="93000"/>
                <a:satMod val="130000"/>
              </a:schemeClr>
            </a:gs>
            <a:gs pos="100000">
              <a:schemeClr val="accent3">
                <a:hueOff val="5625132"/>
                <a:satOff val="-8440"/>
                <a:lumOff val="-1373"/>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5240" tIns="15240" rIns="15240" bIns="15240" numCol="1" spcCol="1270" anchor="ctr" anchorCtr="0">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pPr lvl="0" algn="ctr" defTabSz="533400">
            <a:lnSpc>
              <a:spcPct val="90000"/>
            </a:lnSpc>
            <a:spcBef>
              <a:spcPct val="0"/>
            </a:spcBef>
            <a:spcAft>
              <a:spcPct val="35000"/>
            </a:spcAft>
          </a:pPr>
          <a:r>
            <a:rPr lang="fa-IR" sz="1200" b="1" kern="1200"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latin typeface="2  Titr"/>
              <a:cs typeface="B Titr" pitchFamily="2" charset="-78"/>
            </a:rPr>
            <a:t>آ</a:t>
          </a:r>
          <a:r>
            <a:rPr lang="fa-IR" sz="1200" b="1" kern="1200"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rPr>
            <a:t>گاهی از جنبه های اساسی</a:t>
          </a:r>
          <a:endParaRPr lang="en-US" sz="1200" b="1" kern="1200"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endParaRPr>
        </a:p>
      </dsp:txBody>
      <dsp:txXfrm>
        <a:off x="2859546" y="2856540"/>
        <a:ext cx="821203" cy="821203"/>
      </dsp:txXfrm>
    </dsp:sp>
    <dsp:sp modelId="{3F3385EF-67F1-48EC-9FBA-9E1CF11551A5}">
      <dsp:nvSpPr>
        <dsp:cNvPr id="0" name=""/>
        <dsp:cNvSpPr/>
      </dsp:nvSpPr>
      <dsp:spPr>
        <a:xfrm rot="10800000">
          <a:off x="2251728" y="3071162"/>
          <a:ext cx="309336" cy="391958"/>
        </a:xfrm>
        <a:prstGeom prst="rightArrow">
          <a:avLst>
            <a:gd name="adj1" fmla="val 60000"/>
            <a:gd name="adj2" fmla="val 50000"/>
          </a:avLst>
        </a:prstGeom>
        <a:gradFill rotWithShape="0">
          <a:gsLst>
            <a:gs pos="0">
              <a:schemeClr val="accent3">
                <a:hueOff val="5625132"/>
                <a:satOff val="-8440"/>
                <a:lumOff val="-1373"/>
                <a:alphaOff val="0"/>
                <a:shade val="51000"/>
                <a:satMod val="130000"/>
              </a:schemeClr>
            </a:gs>
            <a:gs pos="80000">
              <a:schemeClr val="accent3">
                <a:hueOff val="5625132"/>
                <a:satOff val="-8440"/>
                <a:lumOff val="-1373"/>
                <a:alphaOff val="0"/>
                <a:shade val="93000"/>
                <a:satMod val="130000"/>
              </a:schemeClr>
            </a:gs>
            <a:gs pos="100000">
              <a:schemeClr val="accent3">
                <a:hueOff val="5625132"/>
                <a:satOff val="-8440"/>
                <a:lumOff val="-1373"/>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pPr lvl="0" algn="ctr" defTabSz="400050">
            <a:lnSpc>
              <a:spcPct val="90000"/>
            </a:lnSpc>
            <a:spcBef>
              <a:spcPct val="0"/>
            </a:spcBef>
            <a:spcAft>
              <a:spcPct val="35000"/>
            </a:spcAft>
          </a:pPr>
          <a:endParaRPr lang="en-US" sz="900" b="1" kern="1200"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sp:txBody>
      <dsp:txXfrm rot="10800000">
        <a:off x="2344529" y="3149554"/>
        <a:ext cx="216535" cy="235174"/>
      </dsp:txXfrm>
    </dsp:sp>
    <dsp:sp modelId="{CD455A71-5725-46AC-A58E-568590EE709B}">
      <dsp:nvSpPr>
        <dsp:cNvPr id="0" name=""/>
        <dsp:cNvSpPr/>
      </dsp:nvSpPr>
      <dsp:spPr>
        <a:xfrm>
          <a:off x="944456" y="2686463"/>
          <a:ext cx="1161357" cy="1161357"/>
        </a:xfrm>
        <a:prstGeom prst="ellipse">
          <a:avLst/>
        </a:prstGeom>
        <a:gradFill rotWithShape="0">
          <a:gsLst>
            <a:gs pos="0">
              <a:schemeClr val="accent3">
                <a:hueOff val="8437698"/>
                <a:satOff val="-12660"/>
                <a:lumOff val="-2059"/>
                <a:alphaOff val="0"/>
                <a:shade val="51000"/>
                <a:satMod val="130000"/>
              </a:schemeClr>
            </a:gs>
            <a:gs pos="80000">
              <a:schemeClr val="accent3">
                <a:hueOff val="8437698"/>
                <a:satOff val="-12660"/>
                <a:lumOff val="-2059"/>
                <a:alphaOff val="0"/>
                <a:shade val="93000"/>
                <a:satMod val="130000"/>
              </a:schemeClr>
            </a:gs>
            <a:gs pos="100000">
              <a:schemeClr val="accent3">
                <a:hueOff val="8437698"/>
                <a:satOff val="-12660"/>
                <a:lumOff val="-2059"/>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5240" tIns="15240" rIns="15240" bIns="15240" numCol="1" spcCol="1270" anchor="ctr" anchorCtr="0">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pPr lvl="0" algn="ctr" defTabSz="533400">
            <a:lnSpc>
              <a:spcPct val="90000"/>
            </a:lnSpc>
            <a:spcBef>
              <a:spcPct val="0"/>
            </a:spcBef>
            <a:spcAft>
              <a:spcPct val="35000"/>
            </a:spcAft>
          </a:pPr>
          <a:r>
            <a:rPr lang="fa-IR" sz="1200" b="1" kern="1200"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rPr>
            <a:t>خلق روشهای جایگزین</a:t>
          </a:r>
          <a:endParaRPr lang="en-US" sz="1200" b="1" kern="1200"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endParaRPr>
        </a:p>
      </dsp:txBody>
      <dsp:txXfrm>
        <a:off x="1114533" y="2856540"/>
        <a:ext cx="821203" cy="821203"/>
      </dsp:txXfrm>
    </dsp:sp>
    <dsp:sp modelId="{A5A66389-A0A6-4DBF-8F53-C071D0EDFABE}">
      <dsp:nvSpPr>
        <dsp:cNvPr id="0" name=""/>
        <dsp:cNvSpPr/>
      </dsp:nvSpPr>
      <dsp:spPr>
        <a:xfrm rot="15120000">
          <a:off x="1103553" y="2249686"/>
          <a:ext cx="309336" cy="391958"/>
        </a:xfrm>
        <a:prstGeom prst="rightArrow">
          <a:avLst>
            <a:gd name="adj1" fmla="val 60000"/>
            <a:gd name="adj2" fmla="val 50000"/>
          </a:avLst>
        </a:prstGeom>
        <a:gradFill rotWithShape="0">
          <a:gsLst>
            <a:gs pos="0">
              <a:schemeClr val="accent3">
                <a:hueOff val="8437698"/>
                <a:satOff val="-12660"/>
                <a:lumOff val="-2059"/>
                <a:alphaOff val="0"/>
                <a:shade val="51000"/>
                <a:satMod val="130000"/>
              </a:schemeClr>
            </a:gs>
            <a:gs pos="80000">
              <a:schemeClr val="accent3">
                <a:hueOff val="8437698"/>
                <a:satOff val="-12660"/>
                <a:lumOff val="-2059"/>
                <a:alphaOff val="0"/>
                <a:shade val="93000"/>
                <a:satMod val="130000"/>
              </a:schemeClr>
            </a:gs>
            <a:gs pos="100000">
              <a:schemeClr val="accent3">
                <a:hueOff val="8437698"/>
                <a:satOff val="-12660"/>
                <a:lumOff val="-2059"/>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pPr lvl="0" algn="ctr" defTabSz="400050">
            <a:lnSpc>
              <a:spcPct val="90000"/>
            </a:lnSpc>
            <a:spcBef>
              <a:spcPct val="0"/>
            </a:spcBef>
            <a:spcAft>
              <a:spcPct val="35000"/>
            </a:spcAft>
          </a:pPr>
          <a:endParaRPr lang="en-US" sz="900" b="1" kern="1200"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sp:txBody>
      <dsp:txXfrm rot="10800000">
        <a:off x="1164292" y="2372207"/>
        <a:ext cx="216535" cy="235174"/>
      </dsp:txXfrm>
    </dsp:sp>
    <dsp:sp modelId="{3BD65418-D106-45B0-8D72-9F651602B788}">
      <dsp:nvSpPr>
        <dsp:cNvPr id="0" name=""/>
        <dsp:cNvSpPr/>
      </dsp:nvSpPr>
      <dsp:spPr>
        <a:xfrm>
          <a:off x="405218" y="1026857"/>
          <a:ext cx="1161357" cy="1161357"/>
        </a:xfrm>
        <a:prstGeom prst="ellipse">
          <a:avLst/>
        </a:prstGeom>
        <a:gradFill rotWithShape="0">
          <a:gsLst>
            <a:gs pos="0">
              <a:schemeClr val="accent3">
                <a:hueOff val="11250264"/>
                <a:satOff val="-16880"/>
                <a:lumOff val="-2745"/>
                <a:alphaOff val="0"/>
                <a:shade val="51000"/>
                <a:satMod val="130000"/>
              </a:schemeClr>
            </a:gs>
            <a:gs pos="80000">
              <a:schemeClr val="accent3">
                <a:hueOff val="11250264"/>
                <a:satOff val="-16880"/>
                <a:lumOff val="-2745"/>
                <a:alphaOff val="0"/>
                <a:shade val="93000"/>
                <a:satMod val="130000"/>
              </a:schemeClr>
            </a:gs>
            <a:gs pos="100000">
              <a:schemeClr val="accent3">
                <a:hueOff val="11250264"/>
                <a:satOff val="-16880"/>
                <a:lumOff val="-274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5240" tIns="15240" rIns="15240" bIns="15240" numCol="1" spcCol="1270" anchor="ctr" anchorCtr="0">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pPr lvl="0" algn="ctr" defTabSz="533400">
            <a:lnSpc>
              <a:spcPct val="90000"/>
            </a:lnSpc>
            <a:spcBef>
              <a:spcPct val="0"/>
            </a:spcBef>
            <a:spcAft>
              <a:spcPct val="35000"/>
            </a:spcAft>
          </a:pPr>
          <a:r>
            <a:rPr lang="fa-IR" sz="1200" b="1" kern="1200"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rPr>
            <a:t>آزمون اندیشه های جایگزین</a:t>
          </a:r>
          <a:endParaRPr lang="en-US" sz="1200" b="1" kern="1200" cap="all" spc="0" dirty="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cs typeface="B Titr" pitchFamily="2" charset="-78"/>
          </a:endParaRPr>
        </a:p>
      </dsp:txBody>
      <dsp:txXfrm>
        <a:off x="575295" y="1196934"/>
        <a:ext cx="821203" cy="821203"/>
      </dsp:txXfrm>
    </dsp:sp>
    <dsp:sp modelId="{3F85A9DD-1531-4F50-AAFC-48D65BAA8ECE}">
      <dsp:nvSpPr>
        <dsp:cNvPr id="0" name=""/>
        <dsp:cNvSpPr/>
      </dsp:nvSpPr>
      <dsp:spPr>
        <a:xfrm rot="19440000">
          <a:off x="1530018" y="903857"/>
          <a:ext cx="309336" cy="391958"/>
        </a:xfrm>
        <a:prstGeom prst="rightArrow">
          <a:avLst>
            <a:gd name="adj1" fmla="val 60000"/>
            <a:gd name="adj2" fmla="val 50000"/>
          </a:avLst>
        </a:prstGeom>
        <a:gradFill rotWithShape="0">
          <a:gsLst>
            <a:gs pos="0">
              <a:schemeClr val="accent3">
                <a:hueOff val="11250264"/>
                <a:satOff val="-16880"/>
                <a:lumOff val="-2745"/>
                <a:alphaOff val="0"/>
                <a:shade val="51000"/>
                <a:satMod val="130000"/>
              </a:schemeClr>
            </a:gs>
            <a:gs pos="80000">
              <a:schemeClr val="accent3">
                <a:hueOff val="11250264"/>
                <a:satOff val="-16880"/>
                <a:lumOff val="-2745"/>
                <a:alphaOff val="0"/>
                <a:shade val="93000"/>
                <a:satMod val="130000"/>
              </a:schemeClr>
            </a:gs>
            <a:gs pos="100000">
              <a:schemeClr val="accent3">
                <a:hueOff val="11250264"/>
                <a:satOff val="-16880"/>
                <a:lumOff val="-274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a:bodyPr>
        <a:lstStyle/>
        <a:p>
          <a:pPr lvl="0" algn="ctr" defTabSz="400050">
            <a:lnSpc>
              <a:spcPct val="90000"/>
            </a:lnSpc>
            <a:spcBef>
              <a:spcPct val="0"/>
            </a:spcBef>
            <a:spcAft>
              <a:spcPct val="35000"/>
            </a:spcAft>
          </a:pPr>
          <a:endParaRPr lang="en-US" sz="900" b="1" kern="1200" cap="all" spc="0">
            <a:ln>
              <a:solidFill>
                <a:schemeClr val="tx2"/>
              </a:solidFill>
            </a:ln>
            <a:solidFill>
              <a:schemeClr val="accent1"/>
            </a:solidFill>
            <a:effectLst>
              <a:outerShdw blurRad="19685" dist="12700" dir="5400000" algn="tl" rotWithShape="0">
                <a:schemeClr val="accent1">
                  <a:satMod val="130000"/>
                  <a:alpha val="60000"/>
                </a:schemeClr>
              </a:outerShdw>
              <a:reflection blurRad="10000" stA="55000" endPos="48000" dist="500" dir="5400000" sy="-100000" algn="bl" rotWithShape="0"/>
            </a:effectLst>
          </a:endParaRPr>
        </a:p>
      </dsp:txBody>
      <dsp:txXfrm>
        <a:off x="1538880" y="1009523"/>
        <a:ext cx="216535" cy="23517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8DA8CCA-4A52-4D88-BCF7-1249691ED99F}">
      <dsp:nvSpPr>
        <dsp:cNvPr id="0" name=""/>
        <dsp:cNvSpPr/>
      </dsp:nvSpPr>
      <dsp:spPr>
        <a:xfrm>
          <a:off x="278309" y="734951"/>
          <a:ext cx="2300287" cy="2300287"/>
        </a:xfrm>
        <a:prstGeom prst="ellipse">
          <a:avLst/>
        </a:prstGeom>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hemeClr val="accent6"/>
        </a:lnRef>
        <a:fillRef idx="3">
          <a:schemeClr val="accent6"/>
        </a:fillRef>
        <a:effectRef idx="3">
          <a:schemeClr val="accent6"/>
        </a:effectRef>
        <a:fontRef idx="minor">
          <a:schemeClr val="lt1"/>
        </a:fontRef>
      </dsp:style>
    </dsp:sp>
    <dsp:sp modelId="{99D6E7BA-B68F-4A15-B590-7BB7B9BD2188}">
      <dsp:nvSpPr>
        <dsp:cNvPr id="0" name=""/>
        <dsp:cNvSpPr/>
      </dsp:nvSpPr>
      <dsp:spPr>
        <a:xfrm>
          <a:off x="607059" y="1063700"/>
          <a:ext cx="1642788" cy="1642788"/>
        </a:xfrm>
        <a:prstGeom prst="ellipse">
          <a:avLst/>
        </a:prstGeom>
        <a:solidFill>
          <a:schemeClr val="accent1"/>
        </a:solidFill>
        <a:ln w="25400" cap="flat" cmpd="sng" algn="ctr">
          <a:solidFill>
            <a:schemeClr val="accent1">
              <a:shade val="50000"/>
            </a:schemeClr>
          </a:solidFill>
          <a:prstDash val="solid"/>
        </a:ln>
        <a:effectLst/>
      </dsp:spPr>
      <dsp:style>
        <a:lnRef idx="2">
          <a:schemeClr val="accent1">
            <a:shade val="50000"/>
          </a:schemeClr>
        </a:lnRef>
        <a:fillRef idx="1">
          <a:schemeClr val="accent1"/>
        </a:fillRef>
        <a:effectRef idx="0">
          <a:schemeClr val="accent1"/>
        </a:effectRef>
        <a:fontRef idx="minor">
          <a:schemeClr val="lt1"/>
        </a:fontRef>
      </dsp:style>
    </dsp:sp>
    <dsp:sp modelId="{27FECEDA-9506-4071-B5C7-5F4AD5602E04}">
      <dsp:nvSpPr>
        <dsp:cNvPr id="0" name=""/>
        <dsp:cNvSpPr/>
      </dsp:nvSpPr>
      <dsp:spPr>
        <a:xfrm>
          <a:off x="935616" y="1392258"/>
          <a:ext cx="985673" cy="985673"/>
        </a:xfrm>
        <a:prstGeom prst="ellipse">
          <a:avLst/>
        </a:prstGeom>
        <a:solidFill>
          <a:schemeClr val="accent3"/>
        </a:solidFill>
        <a:ln w="25400" cap="flat" cmpd="sng" algn="ctr">
          <a:solidFill>
            <a:schemeClr val="accent3">
              <a:shade val="50000"/>
            </a:schemeClr>
          </a:solidFill>
          <a:prstDash val="solid"/>
        </a:ln>
        <a:effectLst/>
      </dsp:spPr>
      <dsp:style>
        <a:lnRef idx="2">
          <a:schemeClr val="accent3">
            <a:shade val="50000"/>
          </a:schemeClr>
        </a:lnRef>
        <a:fillRef idx="1">
          <a:schemeClr val="accent3"/>
        </a:fillRef>
        <a:effectRef idx="0">
          <a:schemeClr val="accent3"/>
        </a:effectRef>
        <a:fontRef idx="minor">
          <a:schemeClr val="lt1"/>
        </a:fontRef>
      </dsp:style>
    </dsp:sp>
    <dsp:sp modelId="{948603F6-5CCC-4AFA-9442-C80E32898447}">
      <dsp:nvSpPr>
        <dsp:cNvPr id="0" name=""/>
        <dsp:cNvSpPr/>
      </dsp:nvSpPr>
      <dsp:spPr>
        <a:xfrm>
          <a:off x="1264174" y="1720816"/>
          <a:ext cx="328557" cy="328557"/>
        </a:xfrm>
        <a:prstGeom prst="ellipse">
          <a:avLst/>
        </a:prstGeom>
        <a:solidFill>
          <a:schemeClr val="accent5"/>
        </a:solidFill>
        <a:ln w="25400" cap="flat" cmpd="sng" algn="ctr">
          <a:solidFill>
            <a:schemeClr val="accent5">
              <a:shade val="50000"/>
            </a:schemeClr>
          </a:solidFill>
          <a:prstDash val="solid"/>
        </a:ln>
        <a:effectLst/>
      </dsp:spPr>
      <dsp:style>
        <a:lnRef idx="2">
          <a:schemeClr val="accent5">
            <a:shade val="50000"/>
          </a:schemeClr>
        </a:lnRef>
        <a:fillRef idx="1">
          <a:schemeClr val="accent5"/>
        </a:fillRef>
        <a:effectRef idx="0">
          <a:schemeClr val="accent5"/>
        </a:effectRef>
        <a:fontRef idx="minor">
          <a:schemeClr val="lt1"/>
        </a:fontRef>
      </dsp:style>
    </dsp:sp>
    <dsp:sp modelId="{F4B4E17B-F9F8-4097-94C0-F8C36A18C395}">
      <dsp:nvSpPr>
        <dsp:cNvPr id="0" name=""/>
        <dsp:cNvSpPr/>
      </dsp:nvSpPr>
      <dsp:spPr>
        <a:xfrm>
          <a:off x="3226695" y="31811"/>
          <a:ext cx="620709" cy="42290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8016" tIns="22860" rIns="22860" bIns="22860" numCol="1" spcCol="1270" anchor="ctr" anchorCtr="0">
          <a:noAutofit/>
        </a:bodyPr>
        <a:lstStyle/>
        <a:p>
          <a:pPr lvl="0" algn="ctr" defTabSz="800100" rtl="1">
            <a:lnSpc>
              <a:spcPct val="90000"/>
            </a:lnSpc>
            <a:spcBef>
              <a:spcPct val="0"/>
            </a:spcBef>
            <a:spcAft>
              <a:spcPct val="35000"/>
            </a:spcAft>
          </a:pPr>
          <a:r>
            <a:rPr lang="fa-IR" sz="1800" b="1" kern="1200">
              <a:solidFill>
                <a:schemeClr val="tx2">
                  <a:lumMod val="50000"/>
                </a:schemeClr>
              </a:solidFill>
              <a:cs typeface="B Lotus" pitchFamily="2" charset="-78"/>
            </a:rPr>
            <a:t>باور</a:t>
          </a:r>
          <a:endParaRPr lang="fa-IR" sz="3100" b="1" kern="1200">
            <a:solidFill>
              <a:schemeClr val="tx2">
                <a:lumMod val="50000"/>
              </a:schemeClr>
            </a:solidFill>
            <a:cs typeface="B Lotus" pitchFamily="2" charset="-78"/>
          </a:endParaRPr>
        </a:p>
      </dsp:txBody>
      <dsp:txXfrm>
        <a:off x="3226695" y="31811"/>
        <a:ext cx="620709" cy="422907"/>
      </dsp:txXfrm>
    </dsp:sp>
    <dsp:sp modelId="{9D65D9B2-D1DC-44AE-9DC2-177A9CB3CC4A}">
      <dsp:nvSpPr>
        <dsp:cNvPr id="0" name=""/>
        <dsp:cNvSpPr/>
      </dsp:nvSpPr>
      <dsp:spPr>
        <a:xfrm>
          <a:off x="2674442" y="243264"/>
          <a:ext cx="287535" cy="0"/>
        </a:xfrm>
        <a:prstGeom prst="line">
          <a:avLst/>
        </a:prstGeom>
        <a:solidFill>
          <a:schemeClr val="accent4">
            <a:hueOff val="0"/>
            <a:satOff val="0"/>
            <a:lumOff val="0"/>
            <a:alphaOff val="0"/>
          </a:schemeClr>
        </a:solidFill>
        <a:ln w="25400" cap="flat" cmpd="sng" algn="ctr">
          <a:solidFill>
            <a:schemeClr val="accent4">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FFD1DD31-2DEF-49AD-8FC4-FA032F2229DD}">
      <dsp:nvSpPr>
        <dsp:cNvPr id="0" name=""/>
        <dsp:cNvSpPr/>
      </dsp:nvSpPr>
      <dsp:spPr>
        <a:xfrm rot="5400000">
          <a:off x="1229095" y="424412"/>
          <a:ext cx="1625536" cy="1265158"/>
        </a:xfrm>
        <a:prstGeom prst="line">
          <a:avLst/>
        </a:prstGeom>
        <a:solidFill>
          <a:schemeClr val="accent4">
            <a:hueOff val="0"/>
            <a:satOff val="0"/>
            <a:lumOff val="0"/>
            <a:alphaOff val="0"/>
          </a:schemeClr>
        </a:solidFill>
        <a:ln w="25400" cap="flat" cmpd="sng" algn="ctr">
          <a:solidFill>
            <a:schemeClr val="accent4">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70DA8642-461C-4A0C-8A0E-50D42CEDBA88}">
      <dsp:nvSpPr>
        <dsp:cNvPr id="0" name=""/>
        <dsp:cNvSpPr/>
      </dsp:nvSpPr>
      <dsp:spPr>
        <a:xfrm>
          <a:off x="3153667" y="613775"/>
          <a:ext cx="766766" cy="35928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8016" tIns="22860" rIns="22860" bIns="22860" numCol="1" spcCol="1270" anchor="ctr" anchorCtr="0">
          <a:noAutofit/>
        </a:bodyPr>
        <a:lstStyle/>
        <a:p>
          <a:pPr lvl="0" algn="ctr" defTabSz="800100" rtl="1">
            <a:lnSpc>
              <a:spcPct val="90000"/>
            </a:lnSpc>
            <a:spcBef>
              <a:spcPct val="0"/>
            </a:spcBef>
            <a:spcAft>
              <a:spcPct val="35000"/>
            </a:spcAft>
          </a:pPr>
          <a:r>
            <a:rPr lang="fa-IR" sz="1800" b="1" kern="1200">
              <a:solidFill>
                <a:schemeClr val="tx2">
                  <a:lumMod val="50000"/>
                </a:schemeClr>
              </a:solidFill>
              <a:cs typeface="B Lotus" pitchFamily="2" charset="-78"/>
            </a:rPr>
            <a:t>دریافت</a:t>
          </a:r>
        </a:p>
      </dsp:txBody>
      <dsp:txXfrm>
        <a:off x="3153667" y="613775"/>
        <a:ext cx="766766" cy="359282"/>
      </dsp:txXfrm>
    </dsp:sp>
    <dsp:sp modelId="{38F69720-8721-4227-B1F3-7F01ACE2EBFE}">
      <dsp:nvSpPr>
        <dsp:cNvPr id="0" name=""/>
        <dsp:cNvSpPr/>
      </dsp:nvSpPr>
      <dsp:spPr>
        <a:xfrm>
          <a:off x="2674442" y="793416"/>
          <a:ext cx="287535" cy="0"/>
        </a:xfrm>
        <a:prstGeom prst="line">
          <a:avLst/>
        </a:prstGeom>
        <a:solidFill>
          <a:schemeClr val="accent4">
            <a:hueOff val="0"/>
            <a:satOff val="0"/>
            <a:lumOff val="0"/>
            <a:alphaOff val="0"/>
          </a:schemeClr>
        </a:solidFill>
        <a:ln w="25400" cap="flat" cmpd="sng" algn="ctr">
          <a:solidFill>
            <a:schemeClr val="accent4">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3B06140-49FC-4E80-9EB5-3D362630D187}">
      <dsp:nvSpPr>
        <dsp:cNvPr id="0" name=""/>
        <dsp:cNvSpPr/>
      </dsp:nvSpPr>
      <dsp:spPr>
        <a:xfrm rot="5400000">
          <a:off x="1510497" y="965555"/>
          <a:ext cx="1334933" cy="991040"/>
        </a:xfrm>
        <a:prstGeom prst="line">
          <a:avLst/>
        </a:prstGeom>
        <a:solidFill>
          <a:schemeClr val="accent4">
            <a:hueOff val="0"/>
            <a:satOff val="0"/>
            <a:lumOff val="0"/>
            <a:alphaOff val="0"/>
          </a:schemeClr>
        </a:solidFill>
        <a:ln w="25400" cap="flat" cmpd="sng" algn="ctr">
          <a:solidFill>
            <a:schemeClr val="accent4">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3E9150D7-C741-4B8B-BD67-1E9487A362AD}">
      <dsp:nvSpPr>
        <dsp:cNvPr id="0" name=""/>
        <dsp:cNvSpPr/>
      </dsp:nvSpPr>
      <dsp:spPr>
        <a:xfrm>
          <a:off x="3056635" y="1137729"/>
          <a:ext cx="960830" cy="41167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8016" tIns="22860" rIns="22860" bIns="22860" numCol="1" spcCol="1270" anchor="ctr" anchorCtr="0">
          <a:noAutofit/>
        </a:bodyPr>
        <a:lstStyle/>
        <a:p>
          <a:pPr lvl="0" algn="ctr" defTabSz="800100" rtl="1">
            <a:lnSpc>
              <a:spcPct val="90000"/>
            </a:lnSpc>
            <a:spcBef>
              <a:spcPct val="0"/>
            </a:spcBef>
            <a:spcAft>
              <a:spcPct val="35000"/>
            </a:spcAft>
          </a:pPr>
          <a:r>
            <a:rPr lang="fa-IR" sz="1800" b="1" i="0" kern="1200">
              <a:solidFill>
                <a:schemeClr val="tx2">
                  <a:lumMod val="50000"/>
                </a:schemeClr>
              </a:solidFill>
              <a:cs typeface="B Lotus" pitchFamily="2" charset="-78"/>
            </a:rPr>
            <a:t>احساس</a:t>
          </a:r>
          <a:endParaRPr lang="fa-IR" sz="3100" b="1" i="0" kern="1200">
            <a:solidFill>
              <a:schemeClr val="tx2">
                <a:lumMod val="50000"/>
              </a:schemeClr>
            </a:solidFill>
            <a:cs typeface="B Lotus" pitchFamily="2" charset="-78"/>
          </a:endParaRPr>
        </a:p>
      </dsp:txBody>
      <dsp:txXfrm>
        <a:off x="3056635" y="1137729"/>
        <a:ext cx="960830" cy="411678"/>
      </dsp:txXfrm>
    </dsp:sp>
    <dsp:sp modelId="{DD0ECBAD-6CF9-4730-B2EB-559E5158C920}">
      <dsp:nvSpPr>
        <dsp:cNvPr id="0" name=""/>
        <dsp:cNvSpPr/>
      </dsp:nvSpPr>
      <dsp:spPr>
        <a:xfrm>
          <a:off x="2674442" y="1343569"/>
          <a:ext cx="287535" cy="0"/>
        </a:xfrm>
        <a:prstGeom prst="line">
          <a:avLst/>
        </a:prstGeom>
        <a:solidFill>
          <a:schemeClr val="accent4">
            <a:hueOff val="0"/>
            <a:satOff val="0"/>
            <a:lumOff val="0"/>
            <a:alphaOff val="0"/>
          </a:schemeClr>
        </a:solidFill>
        <a:ln w="25400" cap="flat" cmpd="sng" algn="ctr">
          <a:solidFill>
            <a:schemeClr val="accent4">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F8E51658-AFCC-4E78-B061-EBE288B32632}">
      <dsp:nvSpPr>
        <dsp:cNvPr id="0" name=""/>
        <dsp:cNvSpPr/>
      </dsp:nvSpPr>
      <dsp:spPr>
        <a:xfrm rot="5400000">
          <a:off x="1782889" y="1469893"/>
          <a:ext cx="1018260" cy="764845"/>
        </a:xfrm>
        <a:prstGeom prst="line">
          <a:avLst/>
        </a:prstGeom>
        <a:solidFill>
          <a:schemeClr val="accent4">
            <a:hueOff val="0"/>
            <a:satOff val="0"/>
            <a:lumOff val="0"/>
            <a:alphaOff val="0"/>
          </a:schemeClr>
        </a:solidFill>
        <a:ln w="25400" cap="flat" cmpd="sng" algn="ctr">
          <a:solidFill>
            <a:schemeClr val="accent4">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E25A471E-EF49-490F-B310-8B4CBC576892}">
      <dsp:nvSpPr>
        <dsp:cNvPr id="0" name=""/>
        <dsp:cNvSpPr/>
      </dsp:nvSpPr>
      <dsp:spPr>
        <a:xfrm>
          <a:off x="3181052" y="1660588"/>
          <a:ext cx="711996" cy="46626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42240" tIns="25400" rIns="25400" bIns="25400" numCol="1" spcCol="1270" anchor="ctr" anchorCtr="0">
          <a:noAutofit/>
        </a:bodyPr>
        <a:lstStyle/>
        <a:p>
          <a:pPr lvl="0" algn="ctr" defTabSz="889000" rtl="1">
            <a:lnSpc>
              <a:spcPct val="90000"/>
            </a:lnSpc>
            <a:spcBef>
              <a:spcPct val="0"/>
            </a:spcBef>
            <a:spcAft>
              <a:spcPct val="35000"/>
            </a:spcAft>
          </a:pPr>
          <a:r>
            <a:rPr lang="fa-IR" sz="2000" b="1" kern="1200">
              <a:solidFill>
                <a:schemeClr val="tx2">
                  <a:lumMod val="50000"/>
                </a:schemeClr>
              </a:solidFill>
              <a:cs typeface="B Lotus" pitchFamily="2" charset="-78"/>
            </a:rPr>
            <a:t>رفتار</a:t>
          </a:r>
          <a:endParaRPr lang="fa-IR" sz="2500" b="1" kern="1200">
            <a:solidFill>
              <a:schemeClr val="tx2">
                <a:lumMod val="50000"/>
              </a:schemeClr>
            </a:solidFill>
            <a:cs typeface="B Lotus" pitchFamily="2" charset="-78"/>
          </a:endParaRPr>
        </a:p>
      </dsp:txBody>
      <dsp:txXfrm>
        <a:off x="3181052" y="1660588"/>
        <a:ext cx="711996" cy="466264"/>
      </dsp:txXfrm>
    </dsp:sp>
    <dsp:sp modelId="{7AFC2C84-2948-4253-9EE8-6FDB4BCA646E}">
      <dsp:nvSpPr>
        <dsp:cNvPr id="0" name=""/>
        <dsp:cNvSpPr/>
      </dsp:nvSpPr>
      <dsp:spPr>
        <a:xfrm>
          <a:off x="2674442" y="1893721"/>
          <a:ext cx="287535" cy="0"/>
        </a:xfrm>
        <a:prstGeom prst="line">
          <a:avLst/>
        </a:prstGeom>
        <a:solidFill>
          <a:schemeClr val="accent4">
            <a:hueOff val="0"/>
            <a:satOff val="0"/>
            <a:lumOff val="0"/>
            <a:alphaOff val="0"/>
          </a:schemeClr>
        </a:solidFill>
        <a:ln w="25400" cap="flat" cmpd="sng" algn="ctr">
          <a:solidFill>
            <a:schemeClr val="accent4">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67BF9C9-70A6-4B26-AD8D-7BECC86E7C85}">
      <dsp:nvSpPr>
        <dsp:cNvPr id="0" name=""/>
        <dsp:cNvSpPr/>
      </dsp:nvSpPr>
      <dsp:spPr>
        <a:xfrm rot="5400000">
          <a:off x="2055933" y="1976224"/>
          <a:ext cx="699900" cy="534433"/>
        </a:xfrm>
        <a:prstGeom prst="line">
          <a:avLst/>
        </a:prstGeom>
        <a:solidFill>
          <a:schemeClr val="accent4">
            <a:hueOff val="0"/>
            <a:satOff val="0"/>
            <a:lumOff val="0"/>
            <a:alphaOff val="0"/>
          </a:schemeClr>
        </a:solidFill>
        <a:ln w="25400" cap="flat" cmpd="sng" algn="ctr">
          <a:solidFill>
            <a:schemeClr val="accent4">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target1">
  <dgm:title val=""/>
  <dgm:desc val=""/>
  <dgm:catLst>
    <dgm:cat type="relationship" pri="25000"/>
    <dgm:cat type="convert" pri="2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resizeHandles val="exact"/>
    </dgm:varLst>
    <dgm:alg type="composite">
      <dgm:param type="ar" val="1.25"/>
    </dgm:alg>
    <dgm:shape xmlns:r="http://schemas.openxmlformats.org/officeDocument/2006/relationships" r:blip="">
      <dgm:adjLst/>
    </dgm:shape>
    <dgm:presOf/>
    <dgm:choose name="Name0">
      <dgm:if name="Name1" func="var" arg="dir" op="equ" val="norm">
        <dgm:choose name="Name2">
          <dgm:if name="Name3" axis="ch" ptType="node" func="cnt" op="equ" val="0">
            <dgm:constrLst/>
          </dgm:if>
          <dgm:if name="Name4" axis="ch" ptType="node" func="cnt" op="equ" val="1">
            <dgm:constrLst>
              <dgm:constr type="primFontSz" for="des" ptType="node" op="equ" val="65"/>
              <dgm:constr type="w" for="ch" forName="circle1" refType="w" fact="0.6"/>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3125"/>
              <dgm:constr type="r" for="ch" forName="text1" refType="w"/>
              <dgm:constr type="t" for="ch" forName="text1"/>
              <dgm:constr type="l" for="ch" forName="line1" refType="w" fact="0.625"/>
              <dgm:constr type="ctrY" for="ch" forName="line1" refType="ctrY" refFor="ch" refForName="text1"/>
              <dgm:constr type="r" for="ch" forName="line1" refType="l" refFor="ch" refForName="text1"/>
              <dgm:constr type="h" for="ch" forName="line1"/>
              <dgm:constr type="l" for="ch" forName="d1" refType="w" fact="0.3"/>
              <dgm:constr type="b" for="ch" forName="d1" refType="h" fact="0.625"/>
              <dgm:constr type="w" for="ch" forName="d1" refType="w" fact="0.32475"/>
              <dgm:constr type="h" for="ch" forName="d1" refType="h" fact="0.469"/>
            </dgm:constrLst>
          </dgm:if>
          <dgm:if name="Name5" axis="ch" ptType="node" func="cnt" op="equ" val="2">
            <dgm:constrLst>
              <dgm:constr type="primFontSz" for="des" ptType="node" op="equ" val="65"/>
              <dgm:constr type="w" for="ch" forName="circle1" refType="w" fact="0.2"/>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3125"/>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75"/>
              <dgm:constr type="h" for="ch" forName="d1" refType="h" fact="0.469"/>
              <dgm:constr type="w" for="ch" forName="circle2" refType="w" fact="0.6"/>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3125"/>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44325"/>
              <dgm:constr type="b" for="ch" forName="d2" refType="h" fact="0.7975"/>
              <dgm:constr type="w" for="ch" forName="d2" refType="w" fact="0.1815"/>
              <dgm:constr type="h" for="ch" forName="d2" refType="h" fact="0.3283"/>
            </dgm:constrLst>
          </dgm:if>
          <dgm:if name="Name6" axis="ch" ptType="node" func="cnt" op="equ" val="3">
            <dgm:constrLst>
              <dgm:constr type="primFontSz" for="des" ptType="node" op="equ" val="65"/>
              <dgm:constr type="w" for="ch" forName="circle1" refType="w" fact="0.12"/>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21875"/>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7"/>
              <dgm:constr type="h" for="ch" forName="d1" refType="h" fact="0.5155"/>
              <dgm:constr type="w" for="ch" forName="circle2" refType="w" fact="0.36"/>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21875"/>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386"/>
              <dgm:constr type="b" for="ch" forName="d2" refType="h" fact="0.72969"/>
              <dgm:constr type="w" for="ch" forName="d2" refType="w" fact="0.2387"/>
              <dgm:constr type="h" for="ch" forName="d2" refType="h" fact="0.4017"/>
              <dgm:constr type="w" for="ch" forName="circle3" refType="w" fact="0.6"/>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21875"/>
              <dgm:constr type="r" for="ch" forName="text3" refType="w"/>
              <dgm:constr type="t" for="ch" forName="text3" refType="b" refFor="ch" refForName="text2"/>
              <dgm:constr type="l" for="ch" forName="line3" refType="w" fact="0.625"/>
              <dgm:constr type="ctrY" for="ch" forName="line3" refType="ctrY" refFor="ch" refForName="text3"/>
              <dgm:constr type="w" for="ch" forName="line3" refType="w" fact="0.075"/>
              <dgm:constr type="h" for="ch" forName="line3"/>
              <dgm:constr type="l" for="ch" forName="d3" refType="w" fact="0.47175"/>
              <dgm:constr type="b" for="ch" forName="d3" refType="h" fact="0.83375"/>
              <dgm:constr type="w" for="ch" forName="d3" refType="w" fact="0.1527"/>
              <dgm:constr type="h" for="ch" forName="d3" refType="h" fact="0.287"/>
            </dgm:constrLst>
          </dgm:if>
          <dgm:if name="Name7" axis="ch" ptType="node" func="cnt" op="equ" val="4">
            <dgm:constrLst>
              <dgm:constr type="primFontSz" for="des" ptType="node" op="equ" val="65"/>
              <dgm:constr type="w" for="ch" forName="circle1" refType="w" fact="0.0857"/>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17938"/>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295"/>
              <dgm:constr type="b" for="ch" forName="d1" refType="h" fact="0.62"/>
              <dgm:constr type="w" for="ch" forName="d1" refType="w" fact="0.33"/>
              <dgm:constr type="h" for="ch" forName="d1" refType="h" fact="0.53"/>
              <dgm:constr type="w" for="ch" forName="circle2" refType="w" fact="0.2571"/>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17938"/>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36625"/>
              <dgm:constr type="b" for="ch" forName="d2" refType="h" fact="0.70438"/>
              <dgm:constr type="w" for="ch" forName="d2" refType="w" fact="0.2585"/>
              <dgm:constr type="h" for="ch" forName="d2" refType="h" fact="0.43525"/>
              <dgm:constr type="w" for="ch" forName="circle3" refType="w" fact="0.4285"/>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7938"/>
              <dgm:constr type="r" for="ch" forName="text3" refType="w"/>
              <dgm:constr type="t" for="ch" forName="text3" refType="b" refFor="ch" refForName="text2"/>
              <dgm:constr type="l" for="ch" forName="line3" refType="w" fact="0.625"/>
              <dgm:constr type="ctrY" for="ch" forName="line3" refType="ctrY" refFor="ch" refForName="text3"/>
              <dgm:constr type="w" for="ch" forName="line3" refType="w" fact="0.075"/>
              <dgm:constr type="h" for="ch" forName="line3"/>
              <dgm:constr type="l" for="ch" forName="d3" refType="w" fact="0.4255"/>
              <dgm:constr type="b" for="ch" forName="d3" refType="h" fact="0.78031"/>
              <dgm:constr type="w" for="ch" forName="d3" refType="w" fact="0.1995"/>
              <dgm:constr type="h" for="ch" forName="d3" refType="h" fact="0.332"/>
              <dgm:constr type="w" for="ch" forName="circle4" refType="w" fact="0.6"/>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7938"/>
              <dgm:constr type="r" for="ch" forName="text4" refType="w"/>
              <dgm:constr type="t" for="ch" forName="text4" refType="b" refFor="ch" refForName="text3"/>
              <dgm:constr type="l" for="ch" forName="line4" refType="w" fact="0.625"/>
              <dgm:constr type="ctrY" for="ch" forName="line4" refType="ctrY" refFor="ch" refForName="text4"/>
              <dgm:constr type="w" for="ch" forName="line4" refType="w" fact="0.075"/>
              <dgm:constr type="h" for="ch" forName="line4"/>
              <dgm:constr type="l" for="ch" forName="d4" refType="w" fact="0.48525"/>
              <dgm:constr type="b" for="ch" forName="d4" refType="h" fact="0.85594"/>
              <dgm:constr type="w" for="ch" forName="d4" refType="w" fact="0.1394"/>
              <dgm:constr type="h" for="ch" forName="d4" refType="h" fact="0.2282"/>
            </dgm:constrLst>
          </dgm:if>
          <dgm:if name="Name8" axis="ch" ptType="node" func="cnt" op="gte" val="5">
            <dgm:constrLst>
              <dgm:constr type="primFontSz" for="des" ptType="node" op="equ" val="65"/>
              <dgm:constr type="w" for="ch" forName="circle1" refType="w" fact="0.0667"/>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1324"/>
              <dgm:constr type="r" for="ch" forName="text1" refType="w"/>
              <dgm:constr type="ctrY" for="ch" forName="text1" refType="h" fact="0.13"/>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5"/>
              <dgm:constr type="h" for="ch" forName="d1" refType="h" fact="0.495"/>
              <dgm:constr type="w" for="ch" forName="circle2" refType="w" fact="0.2"/>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1324"/>
              <dgm:constr type="r" for="ch" forName="text2" refType="w"/>
              <dgm:constr type="ctrY" for="ch" forName="text2" refType="h" fact="0.27"/>
              <dgm:constr type="l" for="ch" forName="line2" refType="w" fact="0.625"/>
              <dgm:constr type="ctrY" for="ch" forName="line2" refType="ctrY" refFor="ch" refForName="text2"/>
              <dgm:constr type="w" for="ch" forName="line2" refType="w" fact="0.075"/>
              <dgm:constr type="h" for="ch" forName="line2"/>
              <dgm:constr type="l" for="ch" forName="d2" refType="w" fact="0.3498"/>
              <dgm:constr type="b" for="ch" forName="d2" refType="h" fact="0.682"/>
              <dgm:constr type="w" for="ch" forName="d2" refType="w" fact="0.275"/>
              <dgm:constr type="h" for="ch" forName="d2" refType="h" fact="0.41215"/>
              <dgm:constr type="w" for="ch" forName="circle3" refType="w" fact="0.3334"/>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324"/>
              <dgm:constr type="r" for="ch" forName="text3" refType="w"/>
              <dgm:constr type="ctrY" for="ch" forName="text3" refType="h" fact="0.41"/>
              <dgm:constr type="l" for="ch" forName="line3" refType="w" fact="0.625"/>
              <dgm:constr type="ctrY" for="ch" forName="line3" refType="ctrY" refFor="ch" refForName="text3"/>
              <dgm:constr type="w" for="ch" forName="line3" refType="w" fact="0.075"/>
              <dgm:constr type="h" for="ch" forName="line3"/>
              <dgm:constr type="l" for="ch" forName="d3" refType="w" fact="0.394"/>
              <dgm:constr type="b" for="ch" forName="d3" refType="h" fact="0.735"/>
              <dgm:constr type="w" for="ch" forName="d3" refType="w" fact="0.231"/>
              <dgm:constr type="h" for="ch" forName="d3" refType="h" fact="0.325"/>
              <dgm:constr type="w" for="ch" forName="circle4" refType="w" fact="0.4667"/>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324"/>
              <dgm:constr type="r" for="ch" forName="text4" refType="w"/>
              <dgm:constr type="ctrY" for="ch" forName="text4" refType="h" fact="0.547"/>
              <dgm:constr type="l" for="ch" forName="line4" refType="w" fact="0.625"/>
              <dgm:constr type="ctrY" for="ch" forName="line4" refType="ctrY" refFor="ch" refForName="text4"/>
              <dgm:constr type="w" for="ch" forName="line4" refType="w" fact="0.075"/>
              <dgm:constr type="h" for="ch" forName="line4"/>
              <dgm:constr type="l" for="ch" forName="d4" refType="w" fact="0.446"/>
              <dgm:constr type="b" for="ch" forName="d4" refType="h" fact="0.795"/>
              <dgm:constr type="w" for="ch" forName="d4" refType="w" fact="0.179"/>
              <dgm:constr type="h" for="ch" forName="d4" refType="h" fact="0.248"/>
              <dgm:constr type="w" for="ch" forName="circle5" refType="w" fact="0.6"/>
              <dgm:constr type="h" for="ch" forName="circle5" refType="w" refFor="ch" refForName="circle5"/>
              <dgm:constr type="ctrX" for="ch" forName="circle5" refType="ctrX" refFor="ch" refForName="circle1"/>
              <dgm:constr type="ctrY" for="ch" forName="circle5" refType="ctrY" refFor="ch" refForName="circle1"/>
              <dgm:constr type="w" for="ch" forName="text5" refType="w" fact="0.3"/>
              <dgm:constr type="h" for="ch" forName="text5" refType="h" fact="0.1324"/>
              <dgm:constr type="r" for="ch" forName="text5" refType="w"/>
              <dgm:constr type="ctrY" for="ch" forName="text5" refType="h" fact="0.68"/>
              <dgm:constr type="l" for="ch" forName="line5" refType="w" fact="0.625"/>
              <dgm:constr type="ctrY" for="ch" forName="line5" refType="ctrY" refFor="ch" refForName="text5"/>
              <dgm:constr type="w" for="ch" forName="line5" refType="w" fact="0.075"/>
              <dgm:constr type="h" for="ch" forName="line5"/>
              <dgm:constr type="l" for="ch" forName="d5" refType="w" fact="0.495"/>
              <dgm:constr type="b" for="ch" forName="d5" refType="h" fact="0.855"/>
              <dgm:constr type="w" for="ch" forName="d5" refType="w" fact="0.13"/>
              <dgm:constr type="h" for="ch" forName="d5" refType="h" fact="0.175"/>
            </dgm:constrLst>
          </dgm:if>
          <dgm:else name="Name9"/>
        </dgm:choose>
      </dgm:if>
      <dgm:else name="Name10">
        <dgm:choose name="Name11">
          <dgm:if name="Name12" axis="ch" ptType="node" func="cnt" op="equ" val="0">
            <dgm:constrLst/>
          </dgm:if>
          <dgm:if name="Name13" axis="ch" ptType="node" func="cnt" op="equ" val="1">
            <dgm:constrLst>
              <dgm:constr type="primFontSz" for="des" ptType="node" op="equ" val="65"/>
              <dgm:constr type="w" for="ch" forName="circle1" refType="w" fact="0.6"/>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312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5"/>
              <dgm:constr type="h" for="ch" forName="d1" refType="h" fact="0.469"/>
            </dgm:constrLst>
          </dgm:if>
          <dgm:if name="Name14" axis="ch" ptType="node" func="cnt" op="equ" val="2">
            <dgm:constrLst>
              <dgm:constr type="primFontSz" for="des" ptType="node" op="equ" val="65"/>
              <dgm:constr type="w" for="ch" forName="circle1" refType="w" fact="0.2"/>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312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5"/>
              <dgm:constr type="h" for="ch" forName="d1" refType="h" fact="0.469"/>
              <dgm:constr type="w" for="ch" forName="circle2" refType="w" fact="0.6"/>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3125"/>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55675"/>
              <dgm:constr type="b" for="ch" forName="d2" refType="h" fact="0.7975"/>
              <dgm:constr type="w" for="ch" forName="d2" refType="w" fact="0.1815"/>
              <dgm:constr type="h" for="ch" forName="d2" refType="h" fact="0.3283"/>
            </dgm:constrLst>
          </dgm:if>
          <dgm:if name="Name15" axis="ch" ptType="node" func="cnt" op="equ" val="3">
            <dgm:constrLst>
              <dgm:constr type="primFontSz" for="des" ptType="node" op="equ" val="65"/>
              <dgm:constr type="w" for="ch" forName="circle1" refType="w" fact="0.12"/>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2187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
              <dgm:constr type="h" for="ch" forName="d1" refType="h" fact="0.5155"/>
              <dgm:constr type="w" for="ch" forName="circle2" refType="w" fact="0.36"/>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21875"/>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14"/>
              <dgm:constr type="b" for="ch" forName="d2" refType="h" fact="0.72969"/>
              <dgm:constr type="w" for="ch" forName="d2" refType="w" fact="0.2387"/>
              <dgm:constr type="h" for="ch" forName="d2" refType="h" fact="0.4017"/>
              <dgm:constr type="w" for="ch" forName="circle3" refType="w" fact="0.6"/>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21875"/>
              <dgm:constr type="l" for="ch" forName="text3"/>
              <dgm:constr type="t" for="ch" forName="text3" refType="b" refFor="ch" refForName="text2"/>
              <dgm:constr type="l" for="ch" forName="line3" refType="r" refFor="ch" refForName="text3"/>
              <dgm:constr type="ctrY" for="ch" forName="line3" refType="ctrY" refFor="ch" refForName="text3"/>
              <dgm:constr type="r" for="ch" forName="line3" refType="w" fact="0.375"/>
              <dgm:constr type="h" for="ch" forName="line3"/>
              <dgm:constr type="r" for="ch" forName="d3" refType="w" fact="0.52825"/>
              <dgm:constr type="b" for="ch" forName="d3" refType="h" fact="0.83375"/>
              <dgm:constr type="w" for="ch" forName="d3" refType="w" fact="0.1527"/>
              <dgm:constr type="h" for="ch" forName="d3" refType="h" fact="0.287"/>
            </dgm:constrLst>
          </dgm:if>
          <dgm:if name="Name16" axis="ch" ptType="node" func="cnt" op="equ" val="4">
            <dgm:constrLst>
              <dgm:constr type="primFontSz" for="des" ptType="node" op="equ" val="65"/>
              <dgm:constr type="w" for="ch" forName="circle1" refType="w" fact="0.0857"/>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17938"/>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05"/>
              <dgm:constr type="b" for="ch" forName="d1" refType="h" fact="0.62"/>
              <dgm:constr type="w" for="ch" forName="d1" refType="w" fact="0.33"/>
              <dgm:constr type="h" for="ch" forName="d1" refType="h" fact="0.53"/>
              <dgm:constr type="w" for="ch" forName="circle2" refType="w" fact="0.2571"/>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17938"/>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3375"/>
              <dgm:constr type="b" for="ch" forName="d2" refType="h" fact="0.70438"/>
              <dgm:constr type="w" for="ch" forName="d2" refType="w" fact="0.2585"/>
              <dgm:constr type="h" for="ch" forName="d2" refType="h" fact="0.43525"/>
              <dgm:constr type="w" for="ch" forName="circle3" refType="w" fact="0.4285"/>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7938"/>
              <dgm:constr type="l" for="ch" forName="text3"/>
              <dgm:constr type="t" for="ch" forName="text3" refType="b" refFor="ch" refForName="text2"/>
              <dgm:constr type="l" for="ch" forName="line3" refType="r" refFor="ch" refForName="text3"/>
              <dgm:constr type="ctrY" for="ch" forName="line3" refType="ctrY" refFor="ch" refForName="text3"/>
              <dgm:constr type="r" for="ch" forName="line3" refType="w" fact="0.375"/>
              <dgm:constr type="h" for="ch" forName="line3"/>
              <dgm:constr type="r" for="ch" forName="d3" refType="w" fact="0.5745"/>
              <dgm:constr type="b" for="ch" forName="d3" refType="h" fact="0.78031"/>
              <dgm:constr type="w" for="ch" forName="d3" refType="w" fact="0.1995"/>
              <dgm:constr type="h" for="ch" forName="d3" refType="h" fact="0.332"/>
              <dgm:constr type="w" for="ch" forName="circle4" refType="w" fact="0.6"/>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7938"/>
              <dgm:constr type="l" for="ch" forName="text4"/>
              <dgm:constr type="t" for="ch" forName="text4" refType="b" refFor="ch" refForName="text3"/>
              <dgm:constr type="l" for="ch" forName="line4" refType="r" refFor="ch" refForName="text4"/>
              <dgm:constr type="ctrY" for="ch" forName="line4" refType="ctrY" refFor="ch" refForName="text4"/>
              <dgm:constr type="r" for="ch" forName="line4" refType="w" fact="0.375"/>
              <dgm:constr type="h" for="ch" forName="line4"/>
              <dgm:constr type="r" for="ch" forName="d4" refType="w" fact="0.51475"/>
              <dgm:constr type="b" for="ch" forName="d4" refType="h" fact="0.85594"/>
              <dgm:constr type="w" for="ch" forName="d4" refType="w" fact="0.1394"/>
              <dgm:constr type="h" for="ch" forName="d4" refType="h" fact="0.2282"/>
            </dgm:constrLst>
          </dgm:if>
          <dgm:if name="Name17" axis="ch" ptType="node" func="cnt" op="gte" val="5">
            <dgm:constrLst>
              <dgm:constr type="primFontSz" for="des" ptType="node" op="equ" val="65"/>
              <dgm:constr type="w" for="ch" forName="circle1" refType="w" fact="0.0667"/>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1324"/>
              <dgm:constr type="l" for="ch" forName="text1"/>
              <dgm:constr type="ctrY" for="ch" forName="text1" refType="h" fact="0.13"/>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5"/>
              <dgm:constr type="h" for="ch" forName="d1" refType="h" fact="0.495"/>
              <dgm:constr type="w" for="ch" forName="circle2" refType="w" fact="0.2"/>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1324"/>
              <dgm:constr type="l" for="ch" forName="text2"/>
              <dgm:constr type="ctrY" for="ch" forName="text2" refType="h" fact="0.27"/>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502"/>
              <dgm:constr type="b" for="ch" forName="d2" refType="h" fact="0.682"/>
              <dgm:constr type="w" for="ch" forName="d2" refType="w" fact="0.275"/>
              <dgm:constr type="h" for="ch" forName="d2" refType="h" fact="0.41215"/>
              <dgm:constr type="w" for="ch" forName="circle3" refType="w" fact="0.3334"/>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324"/>
              <dgm:constr type="l" for="ch" forName="text3"/>
              <dgm:constr type="ctrY" for="ch" forName="text3" refType="h" fact="0.41"/>
              <dgm:constr type="l" for="ch" forName="line3" refType="r" refFor="ch" refForName="text3"/>
              <dgm:constr type="ctrY" for="ch" forName="line3" refType="ctrY" refFor="ch" refForName="text3"/>
              <dgm:constr type="r" for="ch" forName="line3" refType="w" fact="0.375"/>
              <dgm:constr type="h" for="ch" forName="line3"/>
              <dgm:constr type="r" for="ch" forName="d3" refType="w" fact="0.606"/>
              <dgm:constr type="b" for="ch" forName="d3" refType="h" fact="0.735"/>
              <dgm:constr type="w" for="ch" forName="d3" refType="w" fact="0.231"/>
              <dgm:constr type="h" for="ch" forName="d3" refType="h" fact="0.325"/>
              <dgm:constr type="w" for="ch" forName="circle4" refType="w" fact="0.4667"/>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324"/>
              <dgm:constr type="l" for="ch" forName="text4"/>
              <dgm:constr type="ctrY" for="ch" forName="text4" refType="h" fact="0.547"/>
              <dgm:constr type="l" for="ch" forName="line4" refType="r" refFor="ch" refForName="text4"/>
              <dgm:constr type="ctrY" for="ch" forName="line4" refType="ctrY" refFor="ch" refForName="text4"/>
              <dgm:constr type="r" for="ch" forName="line4" refType="w" fact="0.375"/>
              <dgm:constr type="h" for="ch" forName="line4"/>
              <dgm:constr type="r" for="ch" forName="d4" refType="w" fact="0.554"/>
              <dgm:constr type="b" for="ch" forName="d4" refType="h" fact="0.795"/>
              <dgm:constr type="w" for="ch" forName="d4" refType="w" fact="0.179"/>
              <dgm:constr type="h" for="ch" forName="d4" refType="h" fact="0.248"/>
              <dgm:constr type="w" for="ch" forName="circle5" refType="w" fact="0.6"/>
              <dgm:constr type="h" for="ch" forName="circle5" refType="w" refFor="ch" refForName="circle5"/>
              <dgm:constr type="ctrX" for="ch" forName="circle5" refType="ctrX" refFor="ch" refForName="circle1"/>
              <dgm:constr type="ctrY" for="ch" forName="circle5" refType="ctrY" refFor="ch" refForName="circle1"/>
              <dgm:constr type="w" for="ch" forName="text5" refType="w" fact="0.3"/>
              <dgm:constr type="h" for="ch" forName="text5" refType="h" fact="0.1324"/>
              <dgm:constr type="l" for="ch" forName="text5"/>
              <dgm:constr type="ctrY" for="ch" forName="text5" refType="h" fact="0.68"/>
              <dgm:constr type="l" for="ch" forName="line5" refType="r" refFor="ch" refForName="text5"/>
              <dgm:constr type="ctrY" for="ch" forName="line5" refType="ctrY" refFor="ch" refForName="text5"/>
              <dgm:constr type="r" for="ch" forName="line5" refType="w" fact="0.375"/>
              <dgm:constr type="h" for="ch" forName="line5"/>
              <dgm:constr type="r" for="ch" forName="d5" refType="w" fact="0.505"/>
              <dgm:constr type="b" for="ch" forName="d5" refType="h" fact="0.855"/>
              <dgm:constr type="w" for="ch" forName="d5" refType="w" fact="0.13"/>
              <dgm:constr type="h" for="ch" forName="d5" refType="h" fact="0.175"/>
            </dgm:constrLst>
          </dgm:if>
          <dgm:else name="Name18"/>
        </dgm:choose>
      </dgm:else>
    </dgm:choose>
    <dgm:ruleLst/>
    <dgm:forEach name="Name19" axis="ch" ptType="node" cnt="1">
      <dgm:layoutNode name="circle1" styleLbl="lnNode1">
        <dgm:alg type="sp"/>
        <dgm:shape xmlns:r="http://schemas.openxmlformats.org/officeDocument/2006/relationships" type="ellipse" r:blip="">
          <dgm:adjLst/>
        </dgm:shape>
        <dgm:presOf/>
        <dgm:constrLst/>
        <dgm:ruleLst/>
      </dgm:layoutNode>
      <dgm:layoutNode name="text1" styleLbl="revTx">
        <dgm:varLst>
          <dgm:bulletEnabled val="1"/>
        </dgm:varLst>
        <dgm:choose name="Name20">
          <dgm:if name="Name21" func="var" arg="dir" op="equ" val="norm">
            <dgm:choose name="Name22">
              <dgm:if name="Name23" axis="root des" ptType="all node" func="maxDepth" op="gt" val="1">
                <dgm:alg type="tx">
                  <dgm:param type="parTxLTRAlign" val="l"/>
                  <dgm:param type="parTxRTLAlign" val="r"/>
                </dgm:alg>
              </dgm:if>
              <dgm:else name="Name24">
                <dgm:alg type="tx">
                  <dgm:param type="parTxLTRAlign" val="l"/>
                  <dgm:param type="parTxRTLAlign" val="l"/>
                </dgm:alg>
              </dgm:else>
            </dgm:choose>
          </dgm:if>
          <dgm:else name="Name25">
            <dgm:choose name="Name26">
              <dgm:if name="Name27" axis="root des" ptType="all node" func="maxDepth" op="gt" val="1">
                <dgm:alg type="tx">
                  <dgm:param type="parTxLTRAlign" val="l"/>
                  <dgm:param type="parTxRTLAlign" val="r"/>
                </dgm:alg>
              </dgm:if>
              <dgm:else name="Name28">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29">
          <dgm:if name="Name30" func="var" arg="dir" op="equ" val="norm">
            <dgm:constrLst>
              <dgm:constr type="tMarg" refType="primFontSz" fact="0.1"/>
              <dgm:constr type="bMarg" refType="primFontSz" fact="0.1"/>
              <dgm:constr type="rMarg" refType="primFontSz" fact="0.1"/>
            </dgm:constrLst>
          </dgm:if>
          <dgm:else name="Name31">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1" styleLbl="callout">
        <dgm:alg type="sp"/>
        <dgm:shape xmlns:r="http://schemas.openxmlformats.org/officeDocument/2006/relationships" type="line" r:blip="">
          <dgm:adjLst/>
        </dgm:shape>
        <dgm:presOf/>
        <dgm:constrLst/>
        <dgm:ruleLst/>
      </dgm:layoutNode>
      <dgm:layoutNode name="d1" styleLbl="callout">
        <dgm:alg type="sp"/>
        <dgm:choose name="Name32">
          <dgm:if name="Name33" func="var" arg="dir" op="equ" val="norm">
            <dgm:shape xmlns:r="http://schemas.openxmlformats.org/officeDocument/2006/relationships" rot="90" type="line" r:blip="">
              <dgm:adjLst/>
            </dgm:shape>
          </dgm:if>
          <dgm:else name="Name34">
            <dgm:shape xmlns:r="http://schemas.openxmlformats.org/officeDocument/2006/relationships" rot="180" type="line" r:blip="">
              <dgm:adjLst/>
            </dgm:shape>
          </dgm:else>
        </dgm:choose>
        <dgm:presOf/>
        <dgm:constrLst/>
        <dgm:ruleLst/>
      </dgm:layoutNode>
    </dgm:forEach>
    <dgm:forEach name="Name35" axis="ch" ptType="node" st="2" cnt="1">
      <dgm:layoutNode name="circle2" styleLbl="lnNode1">
        <dgm:alg type="sp"/>
        <dgm:shape xmlns:r="http://schemas.openxmlformats.org/officeDocument/2006/relationships" type="ellipse" r:blip="" zOrderOff="-5">
          <dgm:adjLst/>
        </dgm:shape>
        <dgm:presOf/>
        <dgm:constrLst/>
        <dgm:ruleLst/>
      </dgm:layoutNode>
      <dgm:layoutNode name="text2" styleLbl="revTx">
        <dgm:varLst>
          <dgm:bulletEnabled val="1"/>
        </dgm:varLst>
        <dgm:choose name="Name36">
          <dgm:if name="Name37" func="var" arg="dir" op="equ" val="norm">
            <dgm:choose name="Name38">
              <dgm:if name="Name39" axis="root des" ptType="all node" func="maxDepth" op="gt" val="1">
                <dgm:alg type="tx">
                  <dgm:param type="parTxLTRAlign" val="l"/>
                  <dgm:param type="parTxRTLAlign" val="r"/>
                </dgm:alg>
              </dgm:if>
              <dgm:else name="Name40">
                <dgm:alg type="tx">
                  <dgm:param type="parTxLTRAlign" val="l"/>
                  <dgm:param type="parTxRTLAlign" val="l"/>
                </dgm:alg>
              </dgm:else>
            </dgm:choose>
          </dgm:if>
          <dgm:else name="Name41">
            <dgm:choose name="Name42">
              <dgm:if name="Name43" axis="root des" ptType="all node" func="maxDepth" op="gt" val="1">
                <dgm:alg type="tx">
                  <dgm:param type="parTxLTRAlign" val="l"/>
                  <dgm:param type="parTxRTLAlign" val="r"/>
                </dgm:alg>
              </dgm:if>
              <dgm:else name="Name44">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45">
          <dgm:if name="Name46" func="var" arg="dir" op="equ" val="norm">
            <dgm:constrLst>
              <dgm:constr type="tMarg" refType="primFontSz" fact="0.1"/>
              <dgm:constr type="bMarg" refType="primFontSz" fact="0.1"/>
              <dgm:constr type="rMarg" refType="primFontSz" fact="0.1"/>
            </dgm:constrLst>
          </dgm:if>
          <dgm:else name="Name47">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2" styleLbl="callout">
        <dgm:alg type="sp"/>
        <dgm:shape xmlns:r="http://schemas.openxmlformats.org/officeDocument/2006/relationships" type="line" r:blip="">
          <dgm:adjLst/>
        </dgm:shape>
        <dgm:presOf/>
        <dgm:constrLst/>
        <dgm:ruleLst/>
      </dgm:layoutNode>
      <dgm:layoutNode name="d2" styleLbl="callout">
        <dgm:alg type="sp"/>
        <dgm:choose name="Name48">
          <dgm:if name="Name49" func="var" arg="dir" op="equ" val="norm">
            <dgm:shape xmlns:r="http://schemas.openxmlformats.org/officeDocument/2006/relationships" rot="90" type="line" r:blip="">
              <dgm:adjLst/>
            </dgm:shape>
          </dgm:if>
          <dgm:else name="Name50">
            <dgm:shape xmlns:r="http://schemas.openxmlformats.org/officeDocument/2006/relationships" rot="180" type="line" r:blip="">
              <dgm:adjLst/>
            </dgm:shape>
          </dgm:else>
        </dgm:choose>
        <dgm:presOf/>
        <dgm:constrLst/>
        <dgm:ruleLst/>
      </dgm:layoutNode>
    </dgm:forEach>
    <dgm:forEach name="Name51" axis="ch" ptType="node" st="3" cnt="1">
      <dgm:layoutNode name="circle3" styleLbl="lnNode1">
        <dgm:alg type="sp"/>
        <dgm:shape xmlns:r="http://schemas.openxmlformats.org/officeDocument/2006/relationships" type="ellipse" r:blip="" zOrderOff="-10">
          <dgm:adjLst/>
        </dgm:shape>
        <dgm:presOf/>
        <dgm:constrLst/>
        <dgm:ruleLst/>
      </dgm:layoutNode>
      <dgm:layoutNode name="text3" styleLbl="revTx">
        <dgm:varLst>
          <dgm:bulletEnabled val="1"/>
        </dgm:varLst>
        <dgm:choose name="Name52">
          <dgm:if name="Name53" func="var" arg="dir" op="equ" val="norm">
            <dgm:choose name="Name54">
              <dgm:if name="Name55" axis="root des" ptType="all node" func="maxDepth" op="gt" val="1">
                <dgm:alg type="tx">
                  <dgm:param type="parTxLTRAlign" val="l"/>
                  <dgm:param type="parTxRTLAlign" val="r"/>
                </dgm:alg>
              </dgm:if>
              <dgm:else name="Name56">
                <dgm:alg type="tx">
                  <dgm:param type="parTxLTRAlign" val="l"/>
                  <dgm:param type="parTxRTLAlign" val="l"/>
                </dgm:alg>
              </dgm:else>
            </dgm:choose>
          </dgm:if>
          <dgm:else name="Name57">
            <dgm:choose name="Name58">
              <dgm:if name="Name59" axis="root des" ptType="all node" func="maxDepth" op="gt" val="1">
                <dgm:alg type="tx">
                  <dgm:param type="parTxLTRAlign" val="l"/>
                  <dgm:param type="parTxRTLAlign" val="r"/>
                </dgm:alg>
              </dgm:if>
              <dgm:else name="Name60">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61">
          <dgm:if name="Name62" func="var" arg="dir" op="equ" val="norm">
            <dgm:constrLst>
              <dgm:constr type="tMarg" refType="primFontSz" fact="0.1"/>
              <dgm:constr type="bMarg" refType="primFontSz" fact="0.1"/>
              <dgm:constr type="rMarg" refType="primFontSz" fact="0.1"/>
            </dgm:constrLst>
          </dgm:if>
          <dgm:else name="Name63">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3" styleLbl="callout">
        <dgm:alg type="sp"/>
        <dgm:shape xmlns:r="http://schemas.openxmlformats.org/officeDocument/2006/relationships" type="line" r:blip="">
          <dgm:adjLst/>
        </dgm:shape>
        <dgm:presOf/>
        <dgm:constrLst/>
        <dgm:ruleLst/>
      </dgm:layoutNode>
      <dgm:layoutNode name="d3" styleLbl="callout">
        <dgm:alg type="sp"/>
        <dgm:choose name="Name64">
          <dgm:if name="Name65" func="var" arg="dir" op="equ" val="norm">
            <dgm:shape xmlns:r="http://schemas.openxmlformats.org/officeDocument/2006/relationships" rot="90" type="line" r:blip="">
              <dgm:adjLst/>
            </dgm:shape>
          </dgm:if>
          <dgm:else name="Name66">
            <dgm:shape xmlns:r="http://schemas.openxmlformats.org/officeDocument/2006/relationships" rot="180" type="line" r:blip="">
              <dgm:adjLst/>
            </dgm:shape>
          </dgm:else>
        </dgm:choose>
        <dgm:presOf/>
        <dgm:constrLst/>
        <dgm:ruleLst/>
      </dgm:layoutNode>
    </dgm:forEach>
    <dgm:forEach name="Name67" axis="ch" ptType="node" st="4" cnt="1">
      <dgm:layoutNode name="circle4" styleLbl="lnNode1">
        <dgm:alg type="sp"/>
        <dgm:shape xmlns:r="http://schemas.openxmlformats.org/officeDocument/2006/relationships" type="ellipse" r:blip="" zOrderOff="-15">
          <dgm:adjLst/>
        </dgm:shape>
        <dgm:presOf/>
        <dgm:constrLst/>
        <dgm:ruleLst/>
      </dgm:layoutNode>
      <dgm:layoutNode name="text4" styleLbl="revTx">
        <dgm:varLst>
          <dgm:bulletEnabled val="1"/>
        </dgm:varLst>
        <dgm:choose name="Name68">
          <dgm:if name="Name69" func="var" arg="dir" op="equ" val="norm">
            <dgm:choose name="Name70">
              <dgm:if name="Name71" axis="root des" ptType="all node" func="maxDepth" op="gt" val="1">
                <dgm:alg type="tx">
                  <dgm:param type="parTxLTRAlign" val="l"/>
                  <dgm:param type="parTxRTLAlign" val="r"/>
                </dgm:alg>
              </dgm:if>
              <dgm:else name="Name72">
                <dgm:alg type="tx">
                  <dgm:param type="parTxLTRAlign" val="l"/>
                  <dgm:param type="parTxRTLAlign" val="l"/>
                </dgm:alg>
              </dgm:else>
            </dgm:choose>
          </dgm:if>
          <dgm:else name="Name73">
            <dgm:choose name="Name74">
              <dgm:if name="Name75" axis="root des" ptType="all node" func="maxDepth" op="gt" val="1">
                <dgm:alg type="tx">
                  <dgm:param type="parTxLTRAlign" val="l"/>
                  <dgm:param type="parTxRTLAlign" val="r"/>
                </dgm:alg>
              </dgm:if>
              <dgm:else name="Name76">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77">
          <dgm:if name="Name78" func="var" arg="dir" op="equ" val="norm">
            <dgm:constrLst>
              <dgm:constr type="tMarg" refType="primFontSz" fact="0.1"/>
              <dgm:constr type="bMarg" refType="primFontSz" fact="0.1"/>
              <dgm:constr type="rMarg" refType="primFontSz" fact="0.1"/>
            </dgm:constrLst>
          </dgm:if>
          <dgm:else name="Name79">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4" styleLbl="callout">
        <dgm:alg type="sp"/>
        <dgm:shape xmlns:r="http://schemas.openxmlformats.org/officeDocument/2006/relationships" type="line" r:blip="">
          <dgm:adjLst/>
        </dgm:shape>
        <dgm:presOf/>
        <dgm:constrLst/>
        <dgm:ruleLst/>
      </dgm:layoutNode>
      <dgm:layoutNode name="d4" styleLbl="callout">
        <dgm:alg type="sp"/>
        <dgm:choose name="Name80">
          <dgm:if name="Name81" func="var" arg="dir" op="equ" val="norm">
            <dgm:shape xmlns:r="http://schemas.openxmlformats.org/officeDocument/2006/relationships" rot="90" type="line" r:blip="">
              <dgm:adjLst/>
            </dgm:shape>
          </dgm:if>
          <dgm:else name="Name82">
            <dgm:shape xmlns:r="http://schemas.openxmlformats.org/officeDocument/2006/relationships" rot="180" type="line" r:blip="">
              <dgm:adjLst/>
            </dgm:shape>
          </dgm:else>
        </dgm:choose>
        <dgm:presOf/>
        <dgm:constrLst/>
        <dgm:ruleLst/>
      </dgm:layoutNode>
    </dgm:forEach>
    <dgm:forEach name="Name83" axis="ch" ptType="node" st="5" cnt="1">
      <dgm:layoutNode name="circle5" styleLbl="lnNode1">
        <dgm:alg type="sp"/>
        <dgm:shape xmlns:r="http://schemas.openxmlformats.org/officeDocument/2006/relationships" type="ellipse" r:blip="" zOrderOff="-20">
          <dgm:adjLst/>
        </dgm:shape>
        <dgm:presOf/>
        <dgm:constrLst/>
        <dgm:ruleLst/>
      </dgm:layoutNode>
      <dgm:layoutNode name="text5" styleLbl="revTx">
        <dgm:varLst>
          <dgm:bulletEnabled val="1"/>
        </dgm:varLst>
        <dgm:choose name="Name84">
          <dgm:if name="Name85" func="var" arg="dir" op="equ" val="norm">
            <dgm:choose name="Name86">
              <dgm:if name="Name87" axis="root des" ptType="all node" func="maxDepth" op="gt" val="1">
                <dgm:alg type="tx">
                  <dgm:param type="parTxLTRAlign" val="l"/>
                  <dgm:param type="parTxRTLAlign" val="r"/>
                </dgm:alg>
              </dgm:if>
              <dgm:else name="Name88">
                <dgm:alg type="tx">
                  <dgm:param type="parTxLTRAlign" val="l"/>
                  <dgm:param type="parTxRTLAlign" val="l"/>
                </dgm:alg>
              </dgm:else>
            </dgm:choose>
          </dgm:if>
          <dgm:else name="Name89">
            <dgm:choose name="Name90">
              <dgm:if name="Name91" axis="root des" ptType="all node" func="maxDepth" op="gt" val="1">
                <dgm:alg type="tx">
                  <dgm:param type="parTxLTRAlign" val="l"/>
                  <dgm:param type="parTxRTLAlign" val="r"/>
                </dgm:alg>
              </dgm:if>
              <dgm:else name="Name92">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tMarg" refType="primFontSz" fact="0.1"/>
              <dgm:constr type="bMarg" refType="primFontSz" fact="0.1"/>
              <dgm:constr type="rMarg" refType="primFontSz" fact="0.1"/>
            </dgm:constrLst>
          </dgm:if>
          <dgm:else name="Name95">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5" styleLbl="callout">
        <dgm:alg type="sp"/>
        <dgm:shape xmlns:r="http://schemas.openxmlformats.org/officeDocument/2006/relationships" type="line" r:blip="">
          <dgm:adjLst/>
        </dgm:shape>
        <dgm:presOf/>
        <dgm:constrLst/>
        <dgm:ruleLst/>
      </dgm:layoutNode>
      <dgm:layoutNode name="d5" styleLbl="callout">
        <dgm:alg type="sp"/>
        <dgm:choose name="Name96">
          <dgm:if name="Name97" func="var" arg="dir" op="equ" val="norm">
            <dgm:shape xmlns:r="http://schemas.openxmlformats.org/officeDocument/2006/relationships" rot="90" type="line" r:blip="">
              <dgm:adjLst/>
            </dgm:shape>
          </dgm:if>
          <dgm:else name="Name98">
            <dgm:shape xmlns:r="http://schemas.openxmlformats.org/officeDocument/2006/relationships" rot="180" type="line" r:blip="">
              <dgm:adjLst/>
            </dgm:shape>
          </dgm:else>
        </dgm:choos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6F144-50A6-4C2E-8194-15CC8EFCF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23</Pages>
  <Words>1500</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mohammad</cp:lastModifiedBy>
  <cp:revision>25</cp:revision>
  <cp:lastPrinted>2015-08-22T16:55:00Z</cp:lastPrinted>
  <dcterms:created xsi:type="dcterms:W3CDTF">2015-08-19T16:07:00Z</dcterms:created>
  <dcterms:modified xsi:type="dcterms:W3CDTF">2016-09-09T17:07:00Z</dcterms:modified>
</cp:coreProperties>
</file>